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7AF" w:rsidRPr="00C407AF" w:rsidRDefault="00C407AF" w:rsidP="00C407AF">
      <w:pPr>
        <w:spacing w:after="0"/>
      </w:pPr>
      <w:bookmarkStart w:id="0" w:name="_GoBack"/>
      <w:bookmarkEnd w:id="0"/>
    </w:p>
    <w:p w:rsidR="00C407AF" w:rsidRPr="00C407AF" w:rsidRDefault="00EC693D" w:rsidP="00C407AF">
      <w:pPr>
        <w:spacing w:after="0"/>
      </w:pPr>
      <w:r w:rsidRPr="00BD3CB7">
        <w:t>September 14, 2015</w:t>
      </w:r>
    </w:p>
    <w:p w:rsidR="00C407AF" w:rsidRPr="00C407AF" w:rsidRDefault="00C407AF" w:rsidP="00C407AF">
      <w:pPr>
        <w:spacing w:after="0"/>
      </w:pPr>
    </w:p>
    <w:p w:rsidR="00C407AF" w:rsidRPr="00C407AF" w:rsidRDefault="00C407AF" w:rsidP="00C407AF">
      <w:pPr>
        <w:spacing w:after="0"/>
      </w:pPr>
      <w:r w:rsidRPr="00C407AF">
        <w:rPr>
          <w:rFonts w:hint="eastAsia"/>
        </w:rPr>
        <w:t>Amy R. Scholik-Schlomer</w:t>
      </w:r>
    </w:p>
    <w:p w:rsidR="00C407AF" w:rsidRPr="00C407AF" w:rsidRDefault="00C407AF" w:rsidP="00C407AF">
      <w:pPr>
        <w:spacing w:after="0"/>
      </w:pPr>
      <w:r w:rsidRPr="00C407AF">
        <w:rPr>
          <w:rFonts w:hint="eastAsia"/>
        </w:rPr>
        <w:t>NMFS Protected Resources Acoustic Coordinator</w:t>
      </w:r>
    </w:p>
    <w:p w:rsidR="00C407AF" w:rsidRPr="00C407AF" w:rsidRDefault="00C407AF" w:rsidP="00C407AF">
      <w:pPr>
        <w:spacing w:after="0"/>
      </w:pPr>
      <w:r w:rsidRPr="00C407AF">
        <w:rPr>
          <w:rFonts w:hint="eastAsia"/>
        </w:rPr>
        <w:t>1315 East West Highway</w:t>
      </w:r>
    </w:p>
    <w:p w:rsidR="00C407AF" w:rsidRPr="00C407AF" w:rsidRDefault="00C407AF" w:rsidP="00C407AF">
      <w:pPr>
        <w:spacing w:after="0"/>
      </w:pPr>
      <w:r w:rsidRPr="00C407AF">
        <w:rPr>
          <w:rFonts w:hint="eastAsia"/>
        </w:rPr>
        <w:t>Silver Spring, MD 20910</w:t>
      </w:r>
    </w:p>
    <w:p w:rsidR="00C407AF" w:rsidRPr="00C407AF" w:rsidRDefault="00C407AF" w:rsidP="00C407AF">
      <w:pPr>
        <w:spacing w:after="0"/>
      </w:pPr>
    </w:p>
    <w:p w:rsidR="00C407AF" w:rsidRPr="00C407AF" w:rsidRDefault="00C407AF" w:rsidP="00C407AF">
      <w:pPr>
        <w:spacing w:after="0"/>
        <w:ind w:left="720" w:hanging="720"/>
        <w:rPr>
          <w:b/>
        </w:rPr>
      </w:pPr>
      <w:r w:rsidRPr="00C407AF">
        <w:rPr>
          <w:b/>
        </w:rPr>
        <w:t xml:space="preserve">RE: </w:t>
      </w:r>
      <w:r w:rsidRPr="00C407AF">
        <w:rPr>
          <w:b/>
        </w:rPr>
        <w:tab/>
        <w:t xml:space="preserve">Draft Guidance for Assessing the Effects of Anthropogenic Sound on Marine Mammal Hearing, 80 Fed. Reg. </w:t>
      </w:r>
      <w:r w:rsidR="00EC693D" w:rsidRPr="00EC693D">
        <w:rPr>
          <w:b/>
        </w:rPr>
        <w:t>45</w:t>
      </w:r>
      <w:r w:rsidR="00EC693D">
        <w:rPr>
          <w:b/>
        </w:rPr>
        <w:t>,</w:t>
      </w:r>
      <w:r w:rsidR="00EC693D" w:rsidRPr="00EC693D">
        <w:rPr>
          <w:b/>
        </w:rPr>
        <w:t>642 (</w:t>
      </w:r>
      <w:r w:rsidRPr="00C407AF">
        <w:rPr>
          <w:b/>
        </w:rPr>
        <w:t>July 31, 2015).</w:t>
      </w:r>
    </w:p>
    <w:p w:rsidR="00C407AF" w:rsidRPr="00C407AF" w:rsidRDefault="00C407AF" w:rsidP="00C407AF">
      <w:pPr>
        <w:spacing w:after="0"/>
      </w:pPr>
    </w:p>
    <w:p w:rsidR="00C407AF" w:rsidRPr="00C407AF" w:rsidRDefault="00C407AF" w:rsidP="00C407AF">
      <w:pPr>
        <w:spacing w:after="0"/>
      </w:pPr>
      <w:r w:rsidRPr="00C407AF">
        <w:rPr>
          <w:rFonts w:hint="eastAsia"/>
        </w:rPr>
        <w:t>Dear Ms. Scholik-Schlomer:</w:t>
      </w:r>
    </w:p>
    <w:p w:rsidR="00C407AF" w:rsidRPr="00532E50" w:rsidRDefault="00C407AF" w:rsidP="00532E50">
      <w:pPr>
        <w:spacing w:after="0"/>
      </w:pPr>
    </w:p>
    <w:p w:rsidR="002924DD" w:rsidRDefault="00456FF0" w:rsidP="00F41910">
      <w:pPr>
        <w:pStyle w:val="PlainText"/>
        <w:spacing w:after="240" w:line="276" w:lineRule="auto"/>
      </w:pPr>
      <w:r w:rsidRPr="00F41910">
        <w:rPr>
          <w:rFonts w:ascii="Times New Roman" w:hAnsi="Times New Roman" w:cs="Times New Roman"/>
          <w:sz w:val="24"/>
          <w:szCs w:val="24"/>
        </w:rPr>
        <w:t xml:space="preserve">Oceana and the under-signed </w:t>
      </w:r>
      <w:proofErr w:type="gramStart"/>
      <w:r w:rsidRPr="00F41910">
        <w:rPr>
          <w:rFonts w:ascii="Times New Roman" w:hAnsi="Times New Roman" w:cs="Times New Roman"/>
          <w:sz w:val="24"/>
          <w:szCs w:val="24"/>
        </w:rPr>
        <w:t>groups</w:t>
      </w:r>
      <w:proofErr w:type="gramEnd"/>
      <w:r w:rsidRPr="00F41910">
        <w:rPr>
          <w:rFonts w:ascii="Times New Roman" w:hAnsi="Times New Roman" w:cs="Times New Roman"/>
          <w:sz w:val="24"/>
          <w:szCs w:val="24"/>
        </w:rPr>
        <w:t xml:space="preserve"> thank you for the opportunity to comment on the draft guidance. We applaud the Fisheries Service for taking this significant step forward in evaluating the effects of human-made sound on marine mammals</w:t>
      </w:r>
      <w:r w:rsidR="0053569E" w:rsidRPr="00F41910">
        <w:rPr>
          <w:rFonts w:ascii="Times New Roman" w:hAnsi="Times New Roman" w:cs="Times New Roman"/>
          <w:sz w:val="24"/>
          <w:szCs w:val="24"/>
        </w:rPr>
        <w:t xml:space="preserve">, while urging the Fisheries Service to swiftly complete not only this </w:t>
      </w:r>
      <w:r w:rsidR="00D201C1" w:rsidRPr="00F41910">
        <w:rPr>
          <w:rFonts w:ascii="Times New Roman" w:hAnsi="Times New Roman" w:cs="Times New Roman"/>
          <w:sz w:val="24"/>
          <w:szCs w:val="24"/>
        </w:rPr>
        <w:t xml:space="preserve">revised </w:t>
      </w:r>
      <w:r w:rsidR="00F70461">
        <w:rPr>
          <w:rFonts w:ascii="Times New Roman" w:hAnsi="Times New Roman" w:cs="Times New Roman"/>
          <w:sz w:val="24"/>
          <w:szCs w:val="24"/>
        </w:rPr>
        <w:t xml:space="preserve">draft </w:t>
      </w:r>
      <w:r w:rsidR="0053569E" w:rsidRPr="00F41910">
        <w:rPr>
          <w:rFonts w:ascii="Times New Roman" w:hAnsi="Times New Roman" w:cs="Times New Roman"/>
          <w:sz w:val="24"/>
          <w:szCs w:val="24"/>
        </w:rPr>
        <w:t>guidance</w:t>
      </w:r>
      <w:r w:rsidR="00D201C1" w:rsidRPr="00F41910">
        <w:rPr>
          <w:rFonts w:ascii="Times New Roman" w:hAnsi="Times New Roman" w:cs="Times New Roman"/>
          <w:sz w:val="24"/>
          <w:szCs w:val="24"/>
        </w:rPr>
        <w:t xml:space="preserve">, but also </w:t>
      </w:r>
      <w:r w:rsidR="00EE6355" w:rsidRPr="00F41910">
        <w:rPr>
          <w:rFonts w:ascii="Times New Roman" w:hAnsi="Times New Roman" w:cs="Times New Roman"/>
          <w:sz w:val="24"/>
          <w:szCs w:val="24"/>
        </w:rPr>
        <w:t xml:space="preserve">the </w:t>
      </w:r>
      <w:r w:rsidR="00D201C1" w:rsidRPr="00F41910">
        <w:rPr>
          <w:rFonts w:ascii="Times New Roman" w:hAnsi="Times New Roman" w:cs="Times New Roman"/>
          <w:sz w:val="24"/>
          <w:szCs w:val="24"/>
        </w:rPr>
        <w:t>revised</w:t>
      </w:r>
      <w:r w:rsidR="0053569E" w:rsidRPr="00F41910">
        <w:rPr>
          <w:rFonts w:ascii="Times New Roman" w:hAnsi="Times New Roman" w:cs="Times New Roman"/>
          <w:sz w:val="24"/>
          <w:szCs w:val="24"/>
        </w:rPr>
        <w:t xml:space="preserve"> guidance concerning the</w:t>
      </w:r>
      <w:r w:rsidR="008C22D8" w:rsidRPr="00F41910">
        <w:rPr>
          <w:rFonts w:ascii="Times New Roman" w:hAnsi="Times New Roman" w:cs="Times New Roman"/>
          <w:sz w:val="24"/>
          <w:szCs w:val="24"/>
        </w:rPr>
        <w:t xml:space="preserve"> negative</w:t>
      </w:r>
      <w:r w:rsidR="0053569E" w:rsidRPr="00F41910">
        <w:rPr>
          <w:rFonts w:ascii="Times New Roman" w:hAnsi="Times New Roman" w:cs="Times New Roman"/>
          <w:sz w:val="24"/>
          <w:szCs w:val="24"/>
        </w:rPr>
        <w:t xml:space="preserve"> effects of anthropogenic sound on marine mammal behavior.</w:t>
      </w:r>
      <w:r w:rsidR="00EE6355" w:rsidRPr="00F41910">
        <w:rPr>
          <w:rFonts w:ascii="Times New Roman" w:hAnsi="Times New Roman" w:cs="Times New Roman"/>
          <w:sz w:val="24"/>
          <w:szCs w:val="24"/>
        </w:rPr>
        <w:t xml:space="preserve"> </w:t>
      </w:r>
      <w:r w:rsidR="000B514D" w:rsidRPr="00F41910">
        <w:rPr>
          <w:rFonts w:ascii="Times New Roman" w:hAnsi="Times New Roman" w:cs="Times New Roman"/>
          <w:sz w:val="24"/>
          <w:szCs w:val="24"/>
        </w:rPr>
        <w:t>The 1990s</w:t>
      </w:r>
      <w:r w:rsidR="002A6199">
        <w:rPr>
          <w:rFonts w:ascii="Times New Roman" w:hAnsi="Times New Roman" w:cs="Times New Roman"/>
          <w:sz w:val="24"/>
          <w:szCs w:val="24"/>
        </w:rPr>
        <w:t xml:space="preserve"> era</w:t>
      </w:r>
      <w:r w:rsidR="000B514D" w:rsidRPr="00F41910">
        <w:rPr>
          <w:rFonts w:ascii="Times New Roman" w:hAnsi="Times New Roman" w:cs="Times New Roman"/>
          <w:sz w:val="24"/>
          <w:szCs w:val="24"/>
        </w:rPr>
        <w:t xml:space="preserve"> guidance</w:t>
      </w:r>
      <w:r w:rsidR="00F70461">
        <w:rPr>
          <w:rFonts w:ascii="Times New Roman" w:hAnsi="Times New Roman" w:cs="Times New Roman"/>
          <w:sz w:val="24"/>
          <w:szCs w:val="24"/>
        </w:rPr>
        <w:t xml:space="preserve"> still in use</w:t>
      </w:r>
      <w:r w:rsidR="000B514D" w:rsidRPr="00F41910">
        <w:rPr>
          <w:rFonts w:ascii="Times New Roman" w:hAnsi="Times New Roman" w:cs="Times New Roman"/>
          <w:sz w:val="24"/>
          <w:szCs w:val="24"/>
        </w:rPr>
        <w:t xml:space="preserve"> is no longer the best scientific evidence available for either Level A </w:t>
      </w:r>
      <w:r w:rsidR="002924DD" w:rsidRPr="0089412F">
        <w:rPr>
          <w:rFonts w:ascii="Times New Roman" w:hAnsi="Times New Roman" w:cs="Times New Roman"/>
          <w:sz w:val="24"/>
          <w:szCs w:val="24"/>
        </w:rPr>
        <w:t>takes</w:t>
      </w:r>
      <w:r w:rsidR="002924DD" w:rsidRPr="002924DD">
        <w:rPr>
          <w:rFonts w:ascii="Times New Roman" w:hAnsi="Times New Roman" w:cs="Times New Roman"/>
          <w:sz w:val="24"/>
          <w:szCs w:val="24"/>
        </w:rPr>
        <w:t xml:space="preserve"> </w:t>
      </w:r>
      <w:r w:rsidR="002924DD">
        <w:rPr>
          <w:rFonts w:ascii="Times New Roman" w:hAnsi="Times New Roman" w:cs="Times New Roman"/>
          <w:sz w:val="24"/>
          <w:szCs w:val="24"/>
        </w:rPr>
        <w:t>(injuries to marine mammals)</w:t>
      </w:r>
      <w:r w:rsidR="002924DD">
        <w:rPr>
          <w:rStyle w:val="FootnoteReference"/>
          <w:rFonts w:ascii="Times New Roman" w:hAnsi="Times New Roman" w:cs="Times New Roman"/>
          <w:sz w:val="24"/>
          <w:szCs w:val="24"/>
        </w:rPr>
        <w:footnoteReference w:id="2"/>
      </w:r>
      <w:r w:rsidR="002924DD">
        <w:rPr>
          <w:rFonts w:ascii="Times New Roman" w:hAnsi="Times New Roman" w:cs="Times New Roman"/>
          <w:sz w:val="24"/>
          <w:szCs w:val="24"/>
        </w:rPr>
        <w:t xml:space="preserve"> </w:t>
      </w:r>
      <w:r w:rsidR="000B514D" w:rsidRPr="00F41910">
        <w:rPr>
          <w:rFonts w:ascii="Times New Roman" w:hAnsi="Times New Roman" w:cs="Times New Roman"/>
          <w:sz w:val="24"/>
          <w:szCs w:val="24"/>
        </w:rPr>
        <w:t xml:space="preserve">or Level B </w:t>
      </w:r>
      <w:r w:rsidR="002924DD" w:rsidRPr="0089412F">
        <w:rPr>
          <w:rFonts w:ascii="Times New Roman" w:hAnsi="Times New Roman" w:cs="Times New Roman"/>
          <w:sz w:val="24"/>
          <w:szCs w:val="24"/>
        </w:rPr>
        <w:t>takes</w:t>
      </w:r>
      <w:r w:rsidR="002924DD" w:rsidRPr="002924DD">
        <w:rPr>
          <w:rFonts w:ascii="Times New Roman" w:hAnsi="Times New Roman" w:cs="Times New Roman"/>
          <w:sz w:val="24"/>
          <w:szCs w:val="24"/>
        </w:rPr>
        <w:t xml:space="preserve"> </w:t>
      </w:r>
      <w:r w:rsidR="00C11D84" w:rsidRPr="00F41910">
        <w:rPr>
          <w:rFonts w:ascii="Times New Roman" w:hAnsi="Times New Roman" w:cs="Times New Roman"/>
          <w:sz w:val="24"/>
          <w:szCs w:val="24"/>
        </w:rPr>
        <w:t>(</w:t>
      </w:r>
      <w:r w:rsidR="002924DD">
        <w:rPr>
          <w:rFonts w:ascii="Times New Roman" w:hAnsi="Times New Roman" w:cs="Times New Roman"/>
          <w:sz w:val="24"/>
          <w:szCs w:val="24"/>
        </w:rPr>
        <w:t xml:space="preserve">disruption of behavioral patterns of marine </w:t>
      </w:r>
      <w:r w:rsidR="00194566">
        <w:rPr>
          <w:rFonts w:ascii="Times New Roman" w:hAnsi="Times New Roman" w:cs="Times New Roman"/>
          <w:sz w:val="24"/>
          <w:szCs w:val="24"/>
        </w:rPr>
        <w:t>mammal behavior</w:t>
      </w:r>
      <w:r w:rsidR="00C11D84" w:rsidRPr="00F41910">
        <w:rPr>
          <w:rFonts w:ascii="Times New Roman" w:hAnsi="Times New Roman" w:cs="Times New Roman"/>
          <w:sz w:val="24"/>
          <w:szCs w:val="24"/>
        </w:rPr>
        <w:t>)</w:t>
      </w:r>
      <w:r w:rsidR="002924DD">
        <w:rPr>
          <w:rFonts w:ascii="Times New Roman" w:hAnsi="Times New Roman" w:cs="Times New Roman"/>
          <w:sz w:val="24"/>
          <w:szCs w:val="24"/>
        </w:rPr>
        <w:t>.</w:t>
      </w:r>
      <w:r w:rsidR="00532E50">
        <w:rPr>
          <w:rStyle w:val="FootnoteReference"/>
          <w:rFonts w:ascii="Times New Roman" w:hAnsi="Times New Roman" w:cs="Times New Roman"/>
          <w:sz w:val="24"/>
          <w:szCs w:val="24"/>
        </w:rPr>
        <w:footnoteReference w:id="3"/>
      </w:r>
      <w:r w:rsidR="001F19EC">
        <w:rPr>
          <w:rFonts w:ascii="Times New Roman" w:hAnsi="Times New Roman" w:cs="Times New Roman"/>
          <w:sz w:val="24"/>
          <w:szCs w:val="24"/>
        </w:rPr>
        <w:t xml:space="preserve"> </w:t>
      </w:r>
      <w:proofErr w:type="gramStart"/>
      <w:r w:rsidR="001F19EC">
        <w:rPr>
          <w:rFonts w:ascii="Times New Roman" w:hAnsi="Times New Roman" w:cs="Times New Roman"/>
          <w:sz w:val="24"/>
          <w:szCs w:val="24"/>
        </w:rPr>
        <w:t>S</w:t>
      </w:r>
      <w:r w:rsidR="000B514D" w:rsidRPr="00F41910">
        <w:rPr>
          <w:rFonts w:ascii="Times New Roman" w:hAnsi="Times New Roman" w:cs="Times New Roman"/>
          <w:sz w:val="24"/>
          <w:szCs w:val="24"/>
        </w:rPr>
        <w:t xml:space="preserve">ince the 1990s new </w:t>
      </w:r>
      <w:r w:rsidR="00F70461" w:rsidRPr="00E01681">
        <w:rPr>
          <w:rFonts w:ascii="Times New Roman" w:hAnsi="Times New Roman" w:cs="Times New Roman"/>
          <w:sz w:val="24"/>
          <w:szCs w:val="24"/>
        </w:rPr>
        <w:t xml:space="preserve">scientific </w:t>
      </w:r>
      <w:r w:rsidR="000B514D" w:rsidRPr="00F41910">
        <w:rPr>
          <w:rFonts w:ascii="Times New Roman" w:hAnsi="Times New Roman" w:cs="Times New Roman"/>
          <w:sz w:val="24"/>
          <w:szCs w:val="24"/>
        </w:rPr>
        <w:t xml:space="preserve">research has documented </w:t>
      </w:r>
      <w:r w:rsidR="00FD73F2" w:rsidRPr="00FD73F2">
        <w:rPr>
          <w:rFonts w:ascii="Times New Roman" w:hAnsi="Times New Roman" w:cs="Times New Roman"/>
          <w:sz w:val="24"/>
          <w:szCs w:val="24"/>
        </w:rPr>
        <w:t>that behavioral disruption</w:t>
      </w:r>
      <w:r w:rsidR="000B514D" w:rsidRPr="00F41910">
        <w:rPr>
          <w:rFonts w:ascii="Times New Roman" w:hAnsi="Times New Roman" w:cs="Times New Roman"/>
          <w:sz w:val="24"/>
          <w:szCs w:val="24"/>
        </w:rPr>
        <w:t xml:space="preserve"> can occur at much lower noise levels for some species</w:t>
      </w:r>
      <w:r w:rsidR="00C11D84" w:rsidRPr="00F41910">
        <w:rPr>
          <w:rFonts w:ascii="Times New Roman" w:hAnsi="Times New Roman" w:cs="Times New Roman"/>
          <w:sz w:val="24"/>
          <w:szCs w:val="24"/>
        </w:rPr>
        <w:t>.</w:t>
      </w:r>
      <w:proofErr w:type="gramEnd"/>
      <w:r w:rsidR="00C11D84" w:rsidRPr="00F41910">
        <w:rPr>
          <w:rFonts w:ascii="Times New Roman" w:hAnsi="Times New Roman" w:cs="Times New Roman"/>
          <w:sz w:val="24"/>
          <w:szCs w:val="24"/>
        </w:rPr>
        <w:t xml:space="preserve"> T</w:t>
      </w:r>
      <w:r w:rsidR="000B514D" w:rsidRPr="00F41910">
        <w:rPr>
          <w:rFonts w:ascii="Times New Roman" w:hAnsi="Times New Roman" w:cs="Times New Roman"/>
          <w:sz w:val="24"/>
          <w:szCs w:val="24"/>
        </w:rPr>
        <w:t xml:space="preserve">hese behavioral changes, including disruptions to calving, caring for young, and migrating, </w:t>
      </w:r>
      <w:r w:rsidR="00F70461" w:rsidRPr="00EB59DF">
        <w:rPr>
          <w:rFonts w:ascii="Times New Roman" w:hAnsi="Times New Roman" w:cs="Times New Roman"/>
          <w:sz w:val="24"/>
          <w:szCs w:val="24"/>
        </w:rPr>
        <w:t xml:space="preserve">could lead to </w:t>
      </w:r>
      <w:r w:rsidR="00F70461">
        <w:rPr>
          <w:rFonts w:ascii="Times New Roman" w:hAnsi="Times New Roman" w:cs="Times New Roman"/>
          <w:sz w:val="24"/>
          <w:szCs w:val="24"/>
        </w:rPr>
        <w:t xml:space="preserve">both </w:t>
      </w:r>
      <w:r w:rsidR="00F70461" w:rsidRPr="00EB59DF">
        <w:rPr>
          <w:rFonts w:ascii="Times New Roman" w:hAnsi="Times New Roman" w:cs="Times New Roman"/>
          <w:sz w:val="24"/>
          <w:szCs w:val="24"/>
        </w:rPr>
        <w:t xml:space="preserve">Level A takes </w:t>
      </w:r>
      <w:r w:rsidR="00F70461">
        <w:rPr>
          <w:rFonts w:ascii="Times New Roman" w:hAnsi="Times New Roman" w:cs="Times New Roman"/>
          <w:sz w:val="24"/>
          <w:szCs w:val="24"/>
        </w:rPr>
        <w:t>and</w:t>
      </w:r>
      <w:r w:rsidR="00F70461" w:rsidRPr="00EB59DF">
        <w:rPr>
          <w:rFonts w:ascii="Times New Roman" w:hAnsi="Times New Roman" w:cs="Times New Roman"/>
          <w:sz w:val="24"/>
          <w:szCs w:val="24"/>
        </w:rPr>
        <w:t xml:space="preserve"> Level B takes</w:t>
      </w:r>
      <w:r w:rsidR="00194566">
        <w:rPr>
          <w:rFonts w:ascii="Times New Roman" w:hAnsi="Times New Roman" w:cs="Times New Roman"/>
          <w:sz w:val="24"/>
          <w:szCs w:val="24"/>
        </w:rPr>
        <w:t>,</w:t>
      </w:r>
      <w:r w:rsidR="00F70461" w:rsidRPr="00F70461">
        <w:rPr>
          <w:rFonts w:ascii="Times New Roman" w:hAnsi="Times New Roman" w:cs="Times New Roman"/>
          <w:sz w:val="24"/>
          <w:szCs w:val="24"/>
        </w:rPr>
        <w:t xml:space="preserve"> </w:t>
      </w:r>
      <w:r w:rsidR="000B514D" w:rsidRPr="00F41910">
        <w:rPr>
          <w:rFonts w:ascii="Times New Roman" w:hAnsi="Times New Roman" w:cs="Times New Roman"/>
          <w:sz w:val="24"/>
          <w:szCs w:val="24"/>
        </w:rPr>
        <w:t>particularly for the highly endangered North Atlantic right whal</w:t>
      </w:r>
      <w:r w:rsidR="002924DD">
        <w:rPr>
          <w:rFonts w:ascii="Times New Roman" w:hAnsi="Times New Roman" w:cs="Times New Roman"/>
          <w:sz w:val="24"/>
          <w:szCs w:val="24"/>
        </w:rPr>
        <w:t>e</w:t>
      </w:r>
      <w:r w:rsidR="00616077">
        <w:rPr>
          <w:rFonts w:ascii="Times New Roman" w:hAnsi="Times New Roman" w:cs="Times New Roman"/>
          <w:sz w:val="24"/>
          <w:szCs w:val="24"/>
        </w:rPr>
        <w:t>, but also for</w:t>
      </w:r>
      <w:r w:rsidR="002924DD">
        <w:rPr>
          <w:rFonts w:ascii="Times New Roman" w:hAnsi="Times New Roman" w:cs="Times New Roman"/>
          <w:sz w:val="24"/>
          <w:szCs w:val="24"/>
        </w:rPr>
        <w:t xml:space="preserve"> other whale species</w:t>
      </w:r>
      <w:r w:rsidR="00C11D84" w:rsidRPr="00F41910">
        <w:rPr>
          <w:rFonts w:ascii="Times New Roman" w:hAnsi="Times New Roman" w:cs="Times New Roman"/>
          <w:sz w:val="24"/>
          <w:szCs w:val="24"/>
        </w:rPr>
        <w:t>.</w:t>
      </w:r>
      <w:r w:rsidR="00C11D84" w:rsidRPr="00F41910">
        <w:rPr>
          <w:rStyle w:val="FootnoteReference"/>
          <w:rFonts w:ascii="Times New Roman" w:hAnsi="Times New Roman" w:cs="Times New Roman"/>
          <w:sz w:val="24"/>
          <w:szCs w:val="24"/>
        </w:rPr>
        <w:footnoteReference w:id="4"/>
      </w:r>
      <w:r w:rsidR="00C11D84" w:rsidRPr="00F41910">
        <w:rPr>
          <w:rFonts w:ascii="Times New Roman" w:hAnsi="Times New Roman" w:cs="Times New Roman"/>
          <w:sz w:val="24"/>
          <w:szCs w:val="24"/>
        </w:rPr>
        <w:t xml:space="preserve"> </w:t>
      </w:r>
      <w:r w:rsidR="00EE6355" w:rsidRPr="00F41910">
        <w:rPr>
          <w:rFonts w:ascii="Times New Roman" w:hAnsi="Times New Roman" w:cs="Times New Roman"/>
          <w:sz w:val="24"/>
          <w:szCs w:val="24"/>
        </w:rPr>
        <w:t>The Fisheries Service</w:t>
      </w:r>
      <w:r w:rsidR="00194566">
        <w:rPr>
          <w:rFonts w:ascii="Times New Roman" w:hAnsi="Times New Roman" w:cs="Times New Roman"/>
          <w:sz w:val="24"/>
          <w:szCs w:val="24"/>
        </w:rPr>
        <w:t xml:space="preserve">, in approving incidental takes, </w:t>
      </w:r>
      <w:r w:rsidR="005E7C54" w:rsidRPr="00F41910">
        <w:rPr>
          <w:rFonts w:ascii="Times New Roman" w:hAnsi="Times New Roman" w:cs="Times New Roman"/>
          <w:sz w:val="24"/>
          <w:szCs w:val="24"/>
        </w:rPr>
        <w:t xml:space="preserve">should not </w:t>
      </w:r>
      <w:r w:rsidR="005E7C54" w:rsidRPr="00F41910">
        <w:rPr>
          <w:rFonts w:ascii="Times New Roman" w:hAnsi="Times New Roman" w:cs="Times New Roman"/>
          <w:sz w:val="24"/>
          <w:szCs w:val="24"/>
        </w:rPr>
        <w:lastRenderedPageBreak/>
        <w:t xml:space="preserve">continue to rely on guidance that is no longer </w:t>
      </w:r>
      <w:r w:rsidR="00194566">
        <w:rPr>
          <w:rFonts w:ascii="Times New Roman" w:hAnsi="Times New Roman" w:cs="Times New Roman"/>
          <w:sz w:val="24"/>
          <w:szCs w:val="24"/>
        </w:rPr>
        <w:t xml:space="preserve">based on </w:t>
      </w:r>
      <w:r w:rsidR="005E7C54" w:rsidRPr="00F41910">
        <w:rPr>
          <w:rFonts w:ascii="Times New Roman" w:hAnsi="Times New Roman" w:cs="Times New Roman"/>
          <w:sz w:val="24"/>
          <w:szCs w:val="24"/>
        </w:rPr>
        <w:t xml:space="preserve">the best science available. Therefore, it </w:t>
      </w:r>
      <w:r w:rsidR="00EE6355" w:rsidRPr="00F41910">
        <w:rPr>
          <w:rFonts w:ascii="Times New Roman" w:hAnsi="Times New Roman" w:cs="Times New Roman"/>
          <w:sz w:val="24"/>
          <w:szCs w:val="24"/>
        </w:rPr>
        <w:t>should delay review of pending incidental take applications until both guidances have been issued</w:t>
      </w:r>
      <w:r w:rsidR="00532E50">
        <w:rPr>
          <w:rFonts w:ascii="Times New Roman" w:hAnsi="Times New Roman" w:cs="Times New Roman"/>
          <w:sz w:val="24"/>
          <w:szCs w:val="24"/>
        </w:rPr>
        <w:t>.</w:t>
      </w:r>
    </w:p>
    <w:p w:rsidR="00F625C3" w:rsidRPr="00616077" w:rsidRDefault="000D3180" w:rsidP="00F41910">
      <w:pPr>
        <w:pStyle w:val="PlainText"/>
        <w:spacing w:after="240" w:line="276" w:lineRule="auto"/>
      </w:pPr>
      <w:r w:rsidRPr="00532E50">
        <w:rPr>
          <w:rFonts w:ascii="Times New Roman" w:hAnsi="Times New Roman" w:cs="Times New Roman"/>
          <w:sz w:val="24"/>
          <w:szCs w:val="24"/>
        </w:rPr>
        <w:t>S</w:t>
      </w:r>
      <w:r w:rsidR="00D83AB0" w:rsidRPr="00532E50">
        <w:rPr>
          <w:rFonts w:ascii="Times New Roman" w:hAnsi="Times New Roman" w:cs="Times New Roman"/>
          <w:sz w:val="24"/>
          <w:szCs w:val="24"/>
        </w:rPr>
        <w:t>ound is a fundamental element of the marine environment, used by marine mammals for breeding, feeding, navigating, and avoiding predators</w:t>
      </w:r>
      <w:r w:rsidR="00D83AB0" w:rsidRPr="00F41910">
        <w:rPr>
          <w:rFonts w:ascii="Times New Roman" w:hAnsi="Times New Roman" w:cs="Times New Roman"/>
          <w:sz w:val="24"/>
          <w:szCs w:val="24"/>
        </w:rPr>
        <w:t>. Human-made sound</w:t>
      </w:r>
      <w:r w:rsidR="00F3775A" w:rsidRPr="00F41910">
        <w:rPr>
          <w:rFonts w:ascii="Times New Roman" w:hAnsi="Times New Roman" w:cs="Times New Roman"/>
          <w:sz w:val="24"/>
          <w:szCs w:val="24"/>
        </w:rPr>
        <w:t>,</w:t>
      </w:r>
      <w:r w:rsidR="00D83AB0" w:rsidRPr="00F41910">
        <w:rPr>
          <w:rFonts w:ascii="Times New Roman" w:hAnsi="Times New Roman" w:cs="Times New Roman"/>
          <w:sz w:val="24"/>
          <w:szCs w:val="24"/>
        </w:rPr>
        <w:t xml:space="preserve"> </w:t>
      </w:r>
      <w:r w:rsidR="00F3775A" w:rsidRPr="00F41910">
        <w:rPr>
          <w:rFonts w:ascii="Times New Roman" w:hAnsi="Times New Roman" w:cs="Times New Roman"/>
          <w:sz w:val="24"/>
          <w:szCs w:val="24"/>
        </w:rPr>
        <w:t>including</w:t>
      </w:r>
      <w:r w:rsidR="00D83AB0" w:rsidRPr="00F41910">
        <w:rPr>
          <w:rFonts w:ascii="Times New Roman" w:hAnsi="Times New Roman" w:cs="Times New Roman"/>
          <w:sz w:val="24"/>
          <w:szCs w:val="24"/>
        </w:rPr>
        <w:t xml:space="preserve"> </w:t>
      </w:r>
      <w:r w:rsidR="0053569E" w:rsidRPr="00F41910">
        <w:rPr>
          <w:rFonts w:ascii="Times New Roman" w:hAnsi="Times New Roman" w:cs="Times New Roman"/>
          <w:sz w:val="24"/>
          <w:szCs w:val="24"/>
        </w:rPr>
        <w:t xml:space="preserve">sound from </w:t>
      </w:r>
      <w:r w:rsidR="00D83AB0" w:rsidRPr="00F41910">
        <w:rPr>
          <w:rFonts w:ascii="Times New Roman" w:hAnsi="Times New Roman" w:cs="Times New Roman"/>
          <w:sz w:val="24"/>
          <w:szCs w:val="24"/>
        </w:rPr>
        <w:t xml:space="preserve">seismic </w:t>
      </w:r>
      <w:r w:rsidR="0053569E" w:rsidRPr="00F41910">
        <w:rPr>
          <w:rFonts w:ascii="Times New Roman" w:hAnsi="Times New Roman" w:cs="Times New Roman"/>
          <w:sz w:val="24"/>
          <w:szCs w:val="24"/>
        </w:rPr>
        <w:t>air</w:t>
      </w:r>
      <w:r w:rsidR="00D83AB0" w:rsidRPr="00F41910">
        <w:rPr>
          <w:rFonts w:ascii="Times New Roman" w:hAnsi="Times New Roman" w:cs="Times New Roman"/>
          <w:sz w:val="24"/>
          <w:szCs w:val="24"/>
        </w:rPr>
        <w:t xml:space="preserve">guns, sonar, explosive detonations, and construction activities, </w:t>
      </w:r>
      <w:r w:rsidR="0053569E" w:rsidRPr="00F41910">
        <w:rPr>
          <w:rFonts w:ascii="Times New Roman" w:hAnsi="Times New Roman" w:cs="Times New Roman"/>
          <w:sz w:val="24"/>
          <w:szCs w:val="24"/>
        </w:rPr>
        <w:t xml:space="preserve">can </w:t>
      </w:r>
      <w:r w:rsidR="008C22D8" w:rsidRPr="00F41910">
        <w:rPr>
          <w:rFonts w:ascii="Times New Roman" w:hAnsi="Times New Roman" w:cs="Times New Roman"/>
          <w:sz w:val="24"/>
          <w:szCs w:val="24"/>
        </w:rPr>
        <w:t xml:space="preserve">negatively </w:t>
      </w:r>
      <w:r w:rsidR="0053569E" w:rsidRPr="00F41910">
        <w:rPr>
          <w:rFonts w:ascii="Times New Roman" w:hAnsi="Times New Roman" w:cs="Times New Roman"/>
          <w:sz w:val="24"/>
          <w:szCs w:val="24"/>
        </w:rPr>
        <w:t xml:space="preserve">affect marine mammal hearing </w:t>
      </w:r>
      <w:r w:rsidR="008C22D8" w:rsidRPr="00F41910">
        <w:rPr>
          <w:rFonts w:ascii="Times New Roman" w:hAnsi="Times New Roman" w:cs="Times New Roman"/>
          <w:sz w:val="24"/>
          <w:szCs w:val="24"/>
        </w:rPr>
        <w:t xml:space="preserve">which can </w:t>
      </w:r>
      <w:r w:rsidR="00FB51E4" w:rsidRPr="00F41910">
        <w:rPr>
          <w:rFonts w:ascii="Times New Roman" w:hAnsi="Times New Roman" w:cs="Times New Roman"/>
          <w:sz w:val="24"/>
          <w:szCs w:val="24"/>
        </w:rPr>
        <w:t>lead to disturbances in behavior that may cause serious harm.</w:t>
      </w:r>
    </w:p>
    <w:p w:rsidR="0053569E" w:rsidRPr="00532E50" w:rsidDel="0053569E" w:rsidRDefault="00F625C3" w:rsidP="0053569E">
      <w:r w:rsidRPr="00532E50">
        <w:t xml:space="preserve">The Fisheries Service </w:t>
      </w:r>
      <w:r w:rsidR="008C22D8" w:rsidRPr="00532E50">
        <w:t xml:space="preserve">relies </w:t>
      </w:r>
      <w:r w:rsidR="00EE6355" w:rsidRPr="00532E50">
        <w:t>on its</w:t>
      </w:r>
      <w:r w:rsidR="0053569E" w:rsidRPr="00532E50">
        <w:t xml:space="preserve"> </w:t>
      </w:r>
      <w:r w:rsidRPr="00532E50">
        <w:t>acoustic guidance to carry out its responsibilities to protect marine mammals under the Marine Mammal Protection Act (“MMPA</w:t>
      </w:r>
      <w:r w:rsidR="00E46AD8" w:rsidRPr="00532E50">
        <w:t>”)</w:t>
      </w:r>
      <w:r w:rsidR="003E02D9" w:rsidRPr="00532E50">
        <w:t>.</w:t>
      </w:r>
      <w:r w:rsidR="00F2025D" w:rsidRPr="00532E50">
        <w:rPr>
          <w:rStyle w:val="FootnoteReference"/>
        </w:rPr>
        <w:footnoteReference w:id="5"/>
      </w:r>
      <w:r w:rsidR="003E02D9" w:rsidRPr="00532E50">
        <w:t xml:space="preserve"> </w:t>
      </w:r>
      <w:r w:rsidR="0053569E" w:rsidRPr="00532E50">
        <w:t>Under the Act’s incidental take provisions, the Fisheries Service must</w:t>
      </w:r>
      <w:r w:rsidR="003E02D9" w:rsidRPr="00532E50">
        <w:t xml:space="preserve"> determine when human-made sound </w:t>
      </w:r>
      <w:r w:rsidR="0053569E" w:rsidRPr="00532E50">
        <w:t xml:space="preserve">harms marine mammals and whether the degree of incidental harm from an activity is </w:t>
      </w:r>
      <w:r w:rsidR="008C22D8" w:rsidRPr="00532E50">
        <w:t>so minor</w:t>
      </w:r>
      <w:r w:rsidR="0053569E" w:rsidRPr="00532E50">
        <w:t xml:space="preserve"> that the activity can be authorized.</w:t>
      </w:r>
      <w:r w:rsidR="00F2025D" w:rsidRPr="00532E50">
        <w:rPr>
          <w:rStyle w:val="FootnoteReference"/>
        </w:rPr>
        <w:footnoteReference w:id="6"/>
      </w:r>
    </w:p>
    <w:p w:rsidR="000B514D" w:rsidRPr="00532E50" w:rsidRDefault="00EE6355" w:rsidP="00D00AA2">
      <w:r w:rsidRPr="00532E50">
        <w:t>T</w:t>
      </w:r>
      <w:r w:rsidR="00D201C1" w:rsidRPr="00532E50">
        <w:t xml:space="preserve">he Fisheries Service </w:t>
      </w:r>
      <w:r w:rsidR="008C22D8" w:rsidRPr="00532E50">
        <w:t xml:space="preserve">continues to evaluate and approve incidental take </w:t>
      </w:r>
      <w:r w:rsidRPr="00532E50">
        <w:t xml:space="preserve">applications </w:t>
      </w:r>
      <w:r w:rsidR="008C22D8" w:rsidRPr="00532E50">
        <w:t>using fifteen</w:t>
      </w:r>
      <w:r w:rsidR="007C201B" w:rsidRPr="00532E50">
        <w:t>-</w:t>
      </w:r>
      <w:r w:rsidR="008C22D8" w:rsidRPr="00532E50">
        <w:t>year</w:t>
      </w:r>
      <w:r w:rsidR="007C201B" w:rsidRPr="00532E50">
        <w:t>-</w:t>
      </w:r>
      <w:r w:rsidR="008C22D8" w:rsidRPr="00532E50">
        <w:t>old</w:t>
      </w:r>
      <w:r w:rsidR="00D201C1" w:rsidRPr="00532E50">
        <w:t xml:space="preserve"> </w:t>
      </w:r>
      <w:r w:rsidRPr="00532E50">
        <w:t>guidance</w:t>
      </w:r>
      <w:r w:rsidR="002A6199">
        <w:t xml:space="preserve"> based on</w:t>
      </w:r>
      <w:r w:rsidR="00D201C1" w:rsidRPr="00532E50">
        <w:t>.</w:t>
      </w:r>
      <w:r w:rsidR="001230D6" w:rsidRPr="00532E50">
        <w:t xml:space="preserve"> </w:t>
      </w:r>
      <w:r w:rsidR="00194566">
        <w:t>In doing so</w:t>
      </w:r>
      <w:r w:rsidR="008C22D8" w:rsidRPr="00532E50">
        <w:t>, the</w:t>
      </w:r>
      <w:r w:rsidR="00D201C1" w:rsidRPr="00532E50">
        <w:t xml:space="preserve"> agency has </w:t>
      </w:r>
      <w:r w:rsidR="008C22D8" w:rsidRPr="00532E50">
        <w:t>made decisions on</w:t>
      </w:r>
      <w:r w:rsidR="00D201C1" w:rsidRPr="00532E50">
        <w:t xml:space="preserve"> </w:t>
      </w:r>
      <w:r w:rsidR="008C22D8" w:rsidRPr="00532E50">
        <w:t>numerous</w:t>
      </w:r>
      <w:r w:rsidR="00D201C1" w:rsidRPr="00532E50">
        <w:t xml:space="preserve"> applications </w:t>
      </w:r>
      <w:r w:rsidR="008C22D8" w:rsidRPr="00532E50">
        <w:t>using out</w:t>
      </w:r>
      <w:r w:rsidRPr="00532E50">
        <w:t>-</w:t>
      </w:r>
      <w:r w:rsidR="008C22D8" w:rsidRPr="00532E50">
        <w:t>of</w:t>
      </w:r>
      <w:r w:rsidRPr="00532E50">
        <w:t>-</w:t>
      </w:r>
      <w:r w:rsidR="008C22D8" w:rsidRPr="00532E50">
        <w:t xml:space="preserve">date science. </w:t>
      </w:r>
      <w:r w:rsidR="00194566">
        <w:t>Currently</w:t>
      </w:r>
      <w:r w:rsidR="008C22D8" w:rsidRPr="00532E50">
        <w:t>, the agency is</w:t>
      </w:r>
      <w:r w:rsidR="00194566">
        <w:t xml:space="preserve"> </w:t>
      </w:r>
      <w:r w:rsidR="00D201C1" w:rsidRPr="00532E50">
        <w:t xml:space="preserve">evaluating significant </w:t>
      </w:r>
      <w:r w:rsidR="00886897" w:rsidRPr="00532E50">
        <w:t>proposed activities in the Atlantic Ocean, including seismic surveying for oil and gas resources</w:t>
      </w:r>
      <w:r w:rsidR="00D201C1" w:rsidRPr="00532E50">
        <w:t xml:space="preserve">. </w:t>
      </w:r>
      <w:r w:rsidRPr="00532E50">
        <w:t>T</w:t>
      </w:r>
      <w:r w:rsidR="008C22D8" w:rsidRPr="00532E50">
        <w:t xml:space="preserve">he agency has described </w:t>
      </w:r>
      <w:r w:rsidR="000B514D" w:rsidRPr="00532E50">
        <w:t>these actions as</w:t>
      </w:r>
      <w:r w:rsidR="00532E50">
        <w:t>:</w:t>
      </w:r>
      <w:r w:rsidR="000B514D" w:rsidRPr="00532E50">
        <w:t xml:space="preserve"> </w:t>
      </w:r>
      <w:r w:rsidR="008C22D8" w:rsidRPr="00532E50">
        <w:t xml:space="preserve"> </w:t>
      </w:r>
    </w:p>
    <w:p w:rsidR="000B514D" w:rsidRPr="00532E50" w:rsidRDefault="000B514D" w:rsidP="00F41910">
      <w:pPr>
        <w:ind w:left="720" w:right="720"/>
        <w:jc w:val="both"/>
      </w:pPr>
      <w:r w:rsidRPr="00532E50">
        <w:t>[N]</w:t>
      </w:r>
      <w:proofErr w:type="spellStart"/>
      <w:proofErr w:type="gramStart"/>
      <w:r w:rsidR="008C22D8" w:rsidRPr="00532E50">
        <w:t>ot</w:t>
      </w:r>
      <w:proofErr w:type="spellEnd"/>
      <w:proofErr w:type="gramEnd"/>
      <w:r w:rsidR="008C22D8" w:rsidRPr="00532E50">
        <w:t xml:space="preserve"> typical as the proposed surveys are very large in scale and complicated. The scale of the proposed surveys is unprecedented in U.S. waters, with some surveys involving multiple source vessels and occurring year-round throughout a broad section of the Atlantic Ocean.</w:t>
      </w:r>
      <w:r w:rsidR="00EE6355" w:rsidRPr="00532E50">
        <w:rPr>
          <w:rStyle w:val="FootnoteReference"/>
        </w:rPr>
        <w:footnoteReference w:id="7"/>
      </w:r>
      <w:r w:rsidR="00EE6355" w:rsidRPr="00532E50">
        <w:t xml:space="preserve"> </w:t>
      </w:r>
    </w:p>
    <w:p w:rsidR="00EE6355" w:rsidRPr="00532E50" w:rsidRDefault="00D201C1" w:rsidP="000B514D">
      <w:r w:rsidRPr="00532E50">
        <w:t>T</w:t>
      </w:r>
      <w:r w:rsidR="00886897" w:rsidRPr="00532E50">
        <w:t xml:space="preserve">he Fisheries Service must take </w:t>
      </w:r>
      <w:r w:rsidRPr="00532E50">
        <w:t xml:space="preserve">the </w:t>
      </w:r>
      <w:r w:rsidR="00886897" w:rsidRPr="00532E50">
        <w:t>necessary steps to accurately assess the effects of these proposed activities on marine mammals, particularly on threatened and endangered species such as the North Atlantic right whale.</w:t>
      </w:r>
      <w:r w:rsidR="00EE6355" w:rsidRPr="00532E50">
        <w:t xml:space="preserve"> </w:t>
      </w:r>
    </w:p>
    <w:p w:rsidR="00C407AF" w:rsidRPr="00532E50" w:rsidRDefault="00D83E9D" w:rsidP="00D00AA2">
      <w:pPr>
        <w:rPr>
          <w:b/>
        </w:rPr>
      </w:pPr>
      <w:r w:rsidRPr="00532E50">
        <w:t xml:space="preserve">While </w:t>
      </w:r>
      <w:r w:rsidR="008C22D8" w:rsidRPr="00532E50">
        <w:t xml:space="preserve">the released </w:t>
      </w:r>
      <w:r w:rsidRPr="00532E50">
        <w:t>proposed draft guidance is</w:t>
      </w:r>
      <w:r w:rsidR="008C22D8" w:rsidRPr="00532E50">
        <w:t xml:space="preserve"> a step in the right direction</w:t>
      </w:r>
      <w:r w:rsidR="00EE6355" w:rsidRPr="00532E50">
        <w:t>,</w:t>
      </w:r>
      <w:r w:rsidR="008C22D8" w:rsidRPr="00532E50">
        <w:t xml:space="preserve"> </w:t>
      </w:r>
      <w:r w:rsidR="00EE6355" w:rsidRPr="00532E50">
        <w:t>more work must be done</w:t>
      </w:r>
      <w:r w:rsidR="008C22D8" w:rsidRPr="00532E50">
        <w:t xml:space="preserve">. </w:t>
      </w:r>
      <w:r w:rsidR="00D201C1" w:rsidRPr="00532E50">
        <w:t>The agency must comply with its duty under the MMPA to protect marine mammals us</w:t>
      </w:r>
      <w:r w:rsidR="00EE6355" w:rsidRPr="00532E50">
        <w:t>ing</w:t>
      </w:r>
      <w:r w:rsidR="00D201C1" w:rsidRPr="00532E50">
        <w:t xml:space="preserve"> </w:t>
      </w:r>
      <w:r w:rsidR="00D201C1" w:rsidRPr="00532E50">
        <w:lastRenderedPageBreak/>
        <w:t>the best available science</w:t>
      </w:r>
      <w:r w:rsidR="001A47CF">
        <w:t xml:space="preserve"> for every incidental take application that it reviews</w:t>
      </w:r>
      <w:r w:rsidR="00D201C1" w:rsidRPr="00532E50">
        <w:t xml:space="preserve">. Accordingly, the Fisheries Service must </w:t>
      </w:r>
      <w:r w:rsidR="00EE6355" w:rsidRPr="00532E50">
        <w:t xml:space="preserve">as expeditiously as possible </w:t>
      </w:r>
      <w:r w:rsidR="00194566">
        <w:t>update</w:t>
      </w:r>
      <w:r w:rsidR="00D201C1" w:rsidRPr="00532E50">
        <w:t xml:space="preserve"> its guidance for </w:t>
      </w:r>
      <w:r w:rsidR="00D201C1" w:rsidRPr="00532E50">
        <w:rPr>
          <w:i/>
        </w:rPr>
        <w:t>all</w:t>
      </w:r>
      <w:r w:rsidR="00D201C1" w:rsidRPr="00532E50">
        <w:t xml:space="preserve"> acoustic effects on marine mammals, including both hearing and behavioral effects. In the interim, the agency must immediately develop and implement a</w:t>
      </w:r>
      <w:r w:rsidR="001F19EC">
        <w:t>n adequate</w:t>
      </w:r>
      <w:r w:rsidR="00D201C1" w:rsidRPr="00532E50">
        <w:t xml:space="preserve"> plan for reviewing pending incidental take applications. The </w:t>
      </w:r>
      <w:r w:rsidR="001A47CF">
        <w:t>most reasonable</w:t>
      </w:r>
      <w:r w:rsidR="00194566" w:rsidRPr="00532E50">
        <w:t xml:space="preserve"> </w:t>
      </w:r>
      <w:r w:rsidR="00D201C1" w:rsidRPr="00532E50">
        <w:t xml:space="preserve">plan would be for the agency to put all such applications on hold until it has updated </w:t>
      </w:r>
      <w:r w:rsidR="00D201C1" w:rsidRPr="00532E50">
        <w:rPr>
          <w:i/>
        </w:rPr>
        <w:t>all</w:t>
      </w:r>
      <w:r w:rsidR="00D201C1" w:rsidRPr="00532E50">
        <w:t xml:space="preserve"> of </w:t>
      </w:r>
      <w:r w:rsidR="0066609C" w:rsidRPr="00532E50">
        <w:t>the</w:t>
      </w:r>
      <w:r w:rsidR="00D201C1" w:rsidRPr="00532E50">
        <w:t xml:space="preserve"> relevant guidance</w:t>
      </w:r>
      <w:r w:rsidR="00AE792E" w:rsidRPr="00532E50">
        <w:t>, not just the guidance on hearing effects,</w:t>
      </w:r>
      <w:r w:rsidR="00D201C1" w:rsidRPr="00532E50">
        <w:t xml:space="preserve"> and only then complete its review. If the agency is unable to delay review until </w:t>
      </w:r>
      <w:r w:rsidR="008C22D8" w:rsidRPr="00532E50">
        <w:t xml:space="preserve">it </w:t>
      </w:r>
      <w:r w:rsidR="00D201C1" w:rsidRPr="00532E50">
        <w:t>has u</w:t>
      </w:r>
      <w:r w:rsidR="00280D5B" w:rsidRPr="00532E50">
        <w:t xml:space="preserve">pdated its guidance, it must </w:t>
      </w:r>
      <w:r w:rsidR="00D201C1" w:rsidRPr="00532E50">
        <w:t xml:space="preserve">review </w:t>
      </w:r>
      <w:r w:rsidR="00280D5B" w:rsidRPr="00532E50">
        <w:t xml:space="preserve">incidental take authorizations </w:t>
      </w:r>
      <w:r w:rsidR="00D201C1" w:rsidRPr="00532E50">
        <w:t>using the best scientific evidence available</w:t>
      </w:r>
      <w:proofErr w:type="gramStart"/>
      <w:r w:rsidR="00194566">
        <w:t>,</w:t>
      </w:r>
      <w:proofErr w:type="gramEnd"/>
      <w:r w:rsidR="000B514D" w:rsidRPr="00532E50">
        <w:rPr>
          <w:rStyle w:val="FootnoteReference"/>
        </w:rPr>
        <w:footnoteReference w:id="8"/>
      </w:r>
      <w:r w:rsidR="00280D5B" w:rsidRPr="00532E50">
        <w:t xml:space="preserve">– not rely on </w:t>
      </w:r>
      <w:r w:rsidR="00087112" w:rsidRPr="00532E50">
        <w:t>out-of-date</w:t>
      </w:r>
      <w:r w:rsidR="00280D5B" w:rsidRPr="00532E50">
        <w:t xml:space="preserve"> guidance from </w:t>
      </w:r>
      <w:r w:rsidR="00D201C1" w:rsidRPr="00532E50">
        <w:t>the</w:t>
      </w:r>
      <w:r w:rsidR="00683605">
        <w:t xml:space="preserve"> </w:t>
      </w:r>
      <w:r w:rsidR="00D201C1" w:rsidRPr="00532E50">
        <w:t>1990s.</w:t>
      </w:r>
    </w:p>
    <w:p w:rsidR="00C407AF" w:rsidRPr="00532E50" w:rsidRDefault="00C407AF" w:rsidP="00B849CD">
      <w:pPr>
        <w:spacing w:after="0"/>
      </w:pPr>
      <w:r w:rsidRPr="002924DD">
        <w:t>Sincerely,</w:t>
      </w:r>
    </w:p>
    <w:p w:rsidR="00C407AF" w:rsidRPr="00532E50" w:rsidRDefault="00C407AF" w:rsidP="00B849CD">
      <w:pPr>
        <w:spacing w:after="0"/>
      </w:pPr>
    </w:p>
    <w:p w:rsidR="00C407AF" w:rsidRPr="00532E50" w:rsidRDefault="00C407AF" w:rsidP="00B849CD">
      <w:pPr>
        <w:spacing w:after="0"/>
      </w:pPr>
    </w:p>
    <w:p w:rsidR="00C407AF" w:rsidRPr="00532E50" w:rsidRDefault="00C407AF" w:rsidP="00B849CD">
      <w:pPr>
        <w:spacing w:after="0"/>
      </w:pPr>
    </w:p>
    <w:p w:rsidR="00C407AF" w:rsidRPr="00532E50" w:rsidRDefault="00C407AF" w:rsidP="00B849CD">
      <w:pPr>
        <w:spacing w:after="0"/>
      </w:pPr>
      <w:r w:rsidRPr="00532E50">
        <w:t>Claire Douglass</w:t>
      </w:r>
    </w:p>
    <w:p w:rsidR="00C407AF" w:rsidRPr="00532E50" w:rsidRDefault="00C407AF" w:rsidP="00B849CD">
      <w:pPr>
        <w:spacing w:after="0"/>
      </w:pPr>
      <w:r w:rsidRPr="00532E50">
        <w:t>Campaign Director: Climate and Energy</w:t>
      </w:r>
    </w:p>
    <w:p w:rsidR="003B3741" w:rsidRPr="00532E50" w:rsidRDefault="00C407AF" w:rsidP="00B849CD">
      <w:pPr>
        <w:spacing w:after="0"/>
      </w:pPr>
      <w:r w:rsidRPr="00532E50">
        <w:t>Oceana, Inc.</w:t>
      </w:r>
    </w:p>
    <w:p w:rsidR="00B849CD" w:rsidRPr="00532E50" w:rsidRDefault="00B849CD" w:rsidP="00B849CD">
      <w:pPr>
        <w:spacing w:after="0"/>
      </w:pPr>
    </w:p>
    <w:p w:rsidR="00B849CD" w:rsidRPr="00532E50" w:rsidRDefault="00B849CD" w:rsidP="00B849CD">
      <w:pPr>
        <w:spacing w:after="0"/>
        <w:rPr>
          <w:highlight w:val="yellow"/>
        </w:rPr>
      </w:pPr>
      <w:r w:rsidRPr="00532E50">
        <w:rPr>
          <w:highlight w:val="yellow"/>
        </w:rPr>
        <w:t>NAME</w:t>
      </w:r>
    </w:p>
    <w:p w:rsidR="00B849CD" w:rsidRPr="00532E50" w:rsidRDefault="00B849CD" w:rsidP="00B849CD">
      <w:pPr>
        <w:spacing w:after="0"/>
        <w:rPr>
          <w:highlight w:val="yellow"/>
        </w:rPr>
      </w:pPr>
      <w:r w:rsidRPr="00532E50">
        <w:rPr>
          <w:highlight w:val="yellow"/>
        </w:rPr>
        <w:t>TITLE</w:t>
      </w:r>
    </w:p>
    <w:p w:rsidR="00B849CD" w:rsidRPr="00532E50" w:rsidRDefault="00B849CD" w:rsidP="00B849CD">
      <w:pPr>
        <w:spacing w:after="0"/>
      </w:pPr>
      <w:r w:rsidRPr="00532E50">
        <w:rPr>
          <w:highlight w:val="yellow"/>
        </w:rPr>
        <w:t>ORGANIZATION</w:t>
      </w:r>
    </w:p>
    <w:sectPr w:rsidR="00B849CD" w:rsidRPr="00532E50" w:rsidSect="00714E42">
      <w:headerReference w:type="default" r:id="rId12"/>
      <w:footerReference w:type="default" r:id="rId13"/>
      <w:headerReference w:type="first" r:id="rId14"/>
      <w:footerReference w:type="first" r:id="rId15"/>
      <w:pgSz w:w="12240" w:h="15840"/>
      <w:pgMar w:top="1440" w:right="1440" w:bottom="1440" w:left="1440" w:header="446" w:footer="61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566" w:rsidRDefault="00194566" w:rsidP="009761DE">
      <w:r>
        <w:separator/>
      </w:r>
    </w:p>
  </w:endnote>
  <w:endnote w:type="continuationSeparator" w:id="0">
    <w:p w:rsidR="00194566" w:rsidRDefault="00194566" w:rsidP="009761DE">
      <w:r>
        <w:continuationSeparator/>
      </w:r>
    </w:p>
  </w:endnote>
  <w:endnote w:type="continuationNotice" w:id="1">
    <w:p w:rsidR="00194566" w:rsidRDefault="001945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66" w:rsidRDefault="00194566" w:rsidP="009761DE">
    <w:pPr>
      <w:pStyle w:val="Footer"/>
    </w:pPr>
    <w:r>
      <w:rPr>
        <w:noProof/>
      </w:rPr>
      <w:drawing>
        <wp:anchor distT="0" distB="0" distL="114300" distR="114300" simplePos="0" relativeHeight="251662336" behindDoc="0" locked="0" layoutInCell="1" allowOverlap="1" wp14:anchorId="1B1C805C" wp14:editId="2F751866">
          <wp:simplePos x="0" y="0"/>
          <wp:positionH relativeFrom="margin">
            <wp:posOffset>-762000</wp:posOffset>
          </wp:positionH>
          <wp:positionV relativeFrom="paragraph">
            <wp:posOffset>-342265</wp:posOffset>
          </wp:positionV>
          <wp:extent cx="7772400" cy="106616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Image.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6616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66" w:rsidRDefault="00194566" w:rsidP="009761DE">
    <w:pPr>
      <w:pStyle w:val="Footer"/>
    </w:pPr>
    <w:r>
      <w:rPr>
        <w:noProof/>
      </w:rPr>
      <w:drawing>
        <wp:anchor distT="0" distB="0" distL="114300" distR="114300" simplePos="0" relativeHeight="251660288" behindDoc="0" locked="0" layoutInCell="1" allowOverlap="1" wp14:anchorId="17A23884" wp14:editId="58B05375">
          <wp:simplePos x="0" y="0"/>
          <wp:positionH relativeFrom="margin">
            <wp:posOffset>-914400</wp:posOffset>
          </wp:positionH>
          <wp:positionV relativeFrom="paragraph">
            <wp:posOffset>-494030</wp:posOffset>
          </wp:positionV>
          <wp:extent cx="7772400" cy="10661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 Image.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661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566" w:rsidRDefault="00194566" w:rsidP="009761DE">
      <w:r>
        <w:separator/>
      </w:r>
    </w:p>
  </w:footnote>
  <w:footnote w:type="continuationSeparator" w:id="0">
    <w:p w:rsidR="00194566" w:rsidRDefault="00194566" w:rsidP="009761DE">
      <w:r>
        <w:continuationSeparator/>
      </w:r>
    </w:p>
  </w:footnote>
  <w:footnote w:type="continuationNotice" w:id="1">
    <w:p w:rsidR="00194566" w:rsidRDefault="00194566">
      <w:pPr>
        <w:spacing w:after="0" w:line="240" w:lineRule="auto"/>
      </w:pPr>
    </w:p>
  </w:footnote>
  <w:footnote w:id="2">
    <w:p w:rsidR="00194566" w:rsidRDefault="00194566" w:rsidP="00F41910">
      <w:pPr>
        <w:pStyle w:val="FootnoteText"/>
        <w:spacing w:after="0"/>
      </w:pPr>
      <w:r>
        <w:rPr>
          <w:rStyle w:val="FootnoteReference"/>
        </w:rPr>
        <w:footnoteRef/>
      </w:r>
      <w:r>
        <w:t xml:space="preserve"> </w:t>
      </w:r>
      <w:r w:rsidRPr="002924DD">
        <w:t>16 U.S.C. § 1362(</w:t>
      </w:r>
      <w:r>
        <w:t>18</w:t>
      </w:r>
      <w:proofErr w:type="gramStart"/>
      <w:r>
        <w:t>)(</w:t>
      </w:r>
      <w:proofErr w:type="gramEnd"/>
      <w:r>
        <w:t>A)(i).</w:t>
      </w:r>
    </w:p>
  </w:footnote>
  <w:footnote w:id="3">
    <w:p w:rsidR="00194566" w:rsidRPr="00532E50" w:rsidRDefault="00194566" w:rsidP="00F41910">
      <w:pPr>
        <w:pStyle w:val="FootnoteText"/>
        <w:spacing w:after="0"/>
      </w:pPr>
      <w:r>
        <w:rPr>
          <w:rStyle w:val="FootnoteReference"/>
        </w:rPr>
        <w:footnoteRef/>
      </w:r>
      <w:r>
        <w:t xml:space="preserve"> </w:t>
      </w:r>
      <w:r>
        <w:rPr>
          <w:i/>
        </w:rPr>
        <w:t>Id.</w:t>
      </w:r>
      <w:r>
        <w:t xml:space="preserve"> at § 1362(18</w:t>
      </w:r>
      <w:proofErr w:type="gramStart"/>
      <w:r>
        <w:t>)(</w:t>
      </w:r>
      <w:proofErr w:type="gramEnd"/>
      <w:r>
        <w:t>A)(ii).</w:t>
      </w:r>
    </w:p>
  </w:footnote>
  <w:footnote w:id="4">
    <w:p w:rsidR="00194566" w:rsidRDefault="00194566" w:rsidP="00F41910">
      <w:pPr>
        <w:pStyle w:val="FootnoteText"/>
      </w:pPr>
      <w:r w:rsidRPr="00F41910">
        <w:rPr>
          <w:rStyle w:val="FootnoteReference"/>
          <w:rFonts w:eastAsiaTheme="minorHAnsi"/>
        </w:rPr>
        <w:footnoteRef/>
      </w:r>
      <w:r w:rsidRPr="00F41910">
        <w:rPr>
          <w:rFonts w:eastAsiaTheme="minorHAnsi"/>
        </w:rPr>
        <w:t xml:space="preserve"> </w:t>
      </w:r>
      <w:r w:rsidR="00F41910" w:rsidRPr="00F41910">
        <w:rPr>
          <w:i/>
        </w:rPr>
        <w:t>See, e.g.</w:t>
      </w:r>
      <w:r w:rsidR="00F41910">
        <w:t>,</w:t>
      </w:r>
      <w:r w:rsidR="00F41910" w:rsidRPr="00532E50">
        <w:t xml:space="preserve"> </w:t>
      </w:r>
      <w:r w:rsidR="00F41910" w:rsidRPr="00F41910">
        <w:t>Douglas P</w:t>
      </w:r>
      <w:r w:rsidR="00F41910">
        <w:t>.</w:t>
      </w:r>
      <w:r w:rsidR="00F41910" w:rsidRPr="00F41910">
        <w:t> </w:t>
      </w:r>
      <w:r w:rsidR="00F41910" w:rsidRPr="00532E50">
        <w:t xml:space="preserve">Nowacek, </w:t>
      </w:r>
      <w:r w:rsidR="00F41910">
        <w:t xml:space="preserve">et al., </w:t>
      </w:r>
      <w:r w:rsidR="00F41910" w:rsidRPr="00F41910">
        <w:rPr>
          <w:i/>
        </w:rPr>
        <w:t xml:space="preserve">Marine </w:t>
      </w:r>
      <w:r w:rsidR="00F41910">
        <w:rPr>
          <w:i/>
        </w:rPr>
        <w:t>Seismic Surveys and Ocean Noise:</w:t>
      </w:r>
      <w:r w:rsidR="00F41910" w:rsidRPr="00683605">
        <w:rPr>
          <w:i/>
        </w:rPr>
        <w:t xml:space="preserve"> Time For Coordinated and Prudent Plannin</w:t>
      </w:r>
      <w:r w:rsidR="00F41910" w:rsidRPr="00087112">
        <w:rPr>
          <w:i/>
        </w:rPr>
        <w:t>g</w:t>
      </w:r>
      <w:r w:rsidR="00F41910" w:rsidRPr="00087112">
        <w:t>,</w:t>
      </w:r>
      <w:r w:rsidR="00F41910" w:rsidRPr="00F41910">
        <w:rPr>
          <w:smallCaps/>
        </w:rPr>
        <w:t xml:space="preserve"> 13 Frontiers </w:t>
      </w:r>
      <w:r w:rsidR="00F41910" w:rsidRPr="00087112">
        <w:rPr>
          <w:smallCaps/>
        </w:rPr>
        <w:t xml:space="preserve">in </w:t>
      </w:r>
      <w:r w:rsidR="00F41910" w:rsidRPr="00F41910">
        <w:rPr>
          <w:smallCaps/>
        </w:rPr>
        <w:t xml:space="preserve">Ecology </w:t>
      </w:r>
      <w:r w:rsidR="00F41910" w:rsidRPr="00087112">
        <w:rPr>
          <w:smallCaps/>
        </w:rPr>
        <w:t xml:space="preserve">&amp; the </w:t>
      </w:r>
      <w:r w:rsidR="00F41910" w:rsidRPr="00F41910">
        <w:rPr>
          <w:smallCaps/>
        </w:rPr>
        <w:t>Envir</w:t>
      </w:r>
      <w:r w:rsidR="00F41910" w:rsidRPr="00087112">
        <w:rPr>
          <w:smallCaps/>
        </w:rPr>
        <w:t>.</w:t>
      </w:r>
      <w:r w:rsidR="00F41910" w:rsidRPr="00F41910">
        <w:rPr>
          <w:smallCaps/>
        </w:rPr>
        <w:t xml:space="preserve"> 378</w:t>
      </w:r>
      <w:r w:rsidR="00F41910">
        <w:t xml:space="preserve">, 378–86 (2015) (discussing the negative impacts of anthropogenic noise on numerous marine species); Susanna B. </w:t>
      </w:r>
      <w:r w:rsidR="00F41910" w:rsidRPr="00683605">
        <w:t>Blackwell,</w:t>
      </w:r>
      <w:r w:rsidR="00F41910">
        <w:t xml:space="preserve"> et al., </w:t>
      </w:r>
      <w:r w:rsidR="00F41910" w:rsidRPr="00F41910">
        <w:rPr>
          <w:i/>
        </w:rPr>
        <w:t>Effects of Airgun Sounds on Bowhead Whale Calling Rates: Evidence for Two Behavioral Thresholds</w:t>
      </w:r>
      <w:r w:rsidR="00F41910">
        <w:t xml:space="preserve">, </w:t>
      </w:r>
      <w:r w:rsidR="00F41910" w:rsidRPr="00F41910">
        <w:rPr>
          <w:smallCaps/>
        </w:rPr>
        <w:t>PLOS ONE</w:t>
      </w:r>
      <w:r w:rsidR="00F41910">
        <w:t>, (</w:t>
      </w:r>
      <w:r w:rsidR="00F41910" w:rsidRPr="00011410">
        <w:t>June 3, 2015</w:t>
      </w:r>
      <w:r w:rsidR="00F41910">
        <w:t xml:space="preserve">), </w:t>
      </w:r>
      <w:r w:rsidR="00F41910" w:rsidRPr="00F41910">
        <w:t>http://dx.doi.org/10.6084/m9.figshare.13​27692</w:t>
      </w:r>
      <w:r w:rsidR="00F41910">
        <w:t xml:space="preserve"> (studying airgun pulse effects on the behavior on bowhead whales).</w:t>
      </w:r>
    </w:p>
  </w:footnote>
  <w:footnote w:id="5">
    <w:p w:rsidR="00194566" w:rsidRDefault="00194566" w:rsidP="00D00AA2">
      <w:pPr>
        <w:pStyle w:val="FootnoteText"/>
        <w:spacing w:after="0"/>
      </w:pPr>
      <w:r>
        <w:rPr>
          <w:rStyle w:val="FootnoteReference"/>
        </w:rPr>
        <w:footnoteRef/>
      </w:r>
      <w:r>
        <w:t xml:space="preserve"> </w:t>
      </w:r>
      <w:proofErr w:type="gramStart"/>
      <w:r>
        <w:t>MMPA, 16 U.S.C. 1361 et seq.</w:t>
      </w:r>
      <w:proofErr w:type="gramEnd"/>
    </w:p>
  </w:footnote>
  <w:footnote w:id="6">
    <w:p w:rsidR="00194566" w:rsidRDefault="00194566" w:rsidP="00D00AA2">
      <w:pPr>
        <w:pStyle w:val="FootnoteText"/>
        <w:spacing w:after="0"/>
      </w:pPr>
      <w:r>
        <w:rPr>
          <w:rStyle w:val="FootnoteReference"/>
        </w:rPr>
        <w:footnoteRef/>
      </w:r>
      <w:r>
        <w:t xml:space="preserve"> </w:t>
      </w:r>
      <w:proofErr w:type="gramStart"/>
      <w:r w:rsidRPr="006E53DE">
        <w:t>16 U.S.C. 1371</w:t>
      </w:r>
      <w:r>
        <w:t>(a).</w:t>
      </w:r>
      <w:proofErr w:type="gramEnd"/>
    </w:p>
  </w:footnote>
  <w:footnote w:id="7">
    <w:p w:rsidR="00194566" w:rsidRDefault="00194566">
      <w:pPr>
        <w:pStyle w:val="FootnoteText"/>
      </w:pPr>
      <w:r>
        <w:rPr>
          <w:rStyle w:val="FootnoteReference"/>
        </w:rPr>
        <w:footnoteRef/>
      </w:r>
      <w:r>
        <w:t xml:space="preserve"> </w:t>
      </w:r>
      <w:r w:rsidRPr="00683605">
        <w:t xml:space="preserve">Email from Craig </w:t>
      </w:r>
      <w:proofErr w:type="spellStart"/>
      <w:r w:rsidRPr="00683605">
        <w:t>Woolcott</w:t>
      </w:r>
      <w:proofErr w:type="spellEnd"/>
      <w:r w:rsidRPr="00683605">
        <w:t xml:space="preserve">, Congressional Affairs Specialist, NOAA, to Congressional Offices, </w:t>
      </w:r>
      <w:r>
        <w:t>(</w:t>
      </w:r>
      <w:r w:rsidRPr="00683605">
        <w:t>July 25, 2015</w:t>
      </w:r>
      <w:r>
        <w:t xml:space="preserve">, </w:t>
      </w:r>
      <w:r w:rsidRPr="00683605">
        <w:t>4:22 PM</w:t>
      </w:r>
      <w:r>
        <w:t xml:space="preserve"> EST)</w:t>
      </w:r>
      <w:r w:rsidR="00244DA4">
        <w:t xml:space="preserve"> (see attached)</w:t>
      </w:r>
      <w:r>
        <w:t>.</w:t>
      </w:r>
    </w:p>
  </w:footnote>
  <w:footnote w:id="8">
    <w:p w:rsidR="00194566" w:rsidRDefault="00194566" w:rsidP="00011410">
      <w:pPr>
        <w:pStyle w:val="FootnoteText"/>
      </w:pPr>
      <w:r>
        <w:rPr>
          <w:rStyle w:val="FootnoteReference"/>
        </w:rPr>
        <w:footnoteRef/>
      </w:r>
      <w:r>
        <w:t xml:space="preserve"> </w:t>
      </w:r>
      <w:r w:rsidRPr="00F41910">
        <w:rPr>
          <w:i/>
        </w:rPr>
        <w:t>See, e.g.</w:t>
      </w:r>
      <w:r>
        <w:t>,</w:t>
      </w:r>
      <w:r w:rsidRPr="00532E50">
        <w:t xml:space="preserve"> Nowacek, </w:t>
      </w:r>
      <w:r>
        <w:t>et al.</w:t>
      </w:r>
      <w:r w:rsidR="00000796">
        <w:t xml:space="preserve">, </w:t>
      </w:r>
      <w:r w:rsidR="00000796" w:rsidRPr="00000796">
        <w:rPr>
          <w:i/>
        </w:rPr>
        <w:t>supra</w:t>
      </w:r>
      <w:r w:rsidR="00000796">
        <w:t xml:space="preserve"> note 3; </w:t>
      </w:r>
      <w:r w:rsidR="00F41910">
        <w:t>Blackwell, et al.</w:t>
      </w:r>
      <w:r w:rsidR="00000796">
        <w:t>,</w:t>
      </w:r>
      <w:r w:rsidR="00000796" w:rsidRPr="00000796">
        <w:t xml:space="preserve"> </w:t>
      </w:r>
      <w:r w:rsidR="00000796" w:rsidRPr="00000796">
        <w:rPr>
          <w:i/>
        </w:rPr>
        <w:t>supra</w:t>
      </w:r>
      <w:r w:rsidR="00000796">
        <w:t xml:space="preserve"> note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66" w:rsidRPr="008E0E17" w:rsidRDefault="00194566" w:rsidP="00F50EA0">
    <w:pPr>
      <w:pStyle w:val="Header"/>
      <w:spacing w:after="0"/>
    </w:pPr>
    <w:r w:rsidRPr="008E0E17">
      <w:t xml:space="preserve">Draft Guidance for Assessing the Effects of Anthropogenic Sound on Marine Mammal Hearing </w:t>
    </w:r>
  </w:p>
  <w:p w:rsidR="00194566" w:rsidRPr="007D698F" w:rsidRDefault="00194566" w:rsidP="00F50EA0">
    <w:pPr>
      <w:pStyle w:val="Header"/>
      <w:spacing w:after="0"/>
    </w:pPr>
    <w:r>
      <w:t>September 14, 2015</w:t>
    </w:r>
  </w:p>
  <w:p w:rsidR="00194566" w:rsidRPr="007D698F" w:rsidRDefault="00963E4D" w:rsidP="00F50EA0">
    <w:pPr>
      <w:pStyle w:val="Header"/>
      <w:spacing w:after="0"/>
    </w:pPr>
    <w:sdt>
      <w:sdtPr>
        <w:id w:val="1168209085"/>
        <w:docPartObj>
          <w:docPartGallery w:val="Page Numbers (Top of Page)"/>
          <w:docPartUnique/>
        </w:docPartObj>
      </w:sdtPr>
      <w:sdtEndPr/>
      <w:sdtContent>
        <w:r w:rsidR="00194566" w:rsidRPr="007D698F">
          <w:t xml:space="preserve">Page </w:t>
        </w:r>
        <w:r w:rsidR="00194566" w:rsidRPr="007D698F">
          <w:fldChar w:fldCharType="begin"/>
        </w:r>
        <w:r w:rsidR="00194566" w:rsidRPr="007D698F">
          <w:instrText xml:space="preserve"> PAGE </w:instrText>
        </w:r>
        <w:r w:rsidR="00194566" w:rsidRPr="007D698F">
          <w:fldChar w:fldCharType="separate"/>
        </w:r>
        <w:r>
          <w:rPr>
            <w:noProof/>
          </w:rPr>
          <w:t>2</w:t>
        </w:r>
        <w:r w:rsidR="00194566" w:rsidRPr="007D698F">
          <w:fldChar w:fldCharType="end"/>
        </w:r>
        <w:r w:rsidR="00194566" w:rsidRPr="007D698F">
          <w:t xml:space="preserve"> of </w:t>
        </w:r>
        <w:r>
          <w:fldChar w:fldCharType="begin"/>
        </w:r>
        <w:r>
          <w:instrText xml:space="preserve"> NUMPAGES  </w:instrText>
        </w:r>
        <w:r>
          <w:fldChar w:fldCharType="separate"/>
        </w:r>
        <w:r>
          <w:rPr>
            <w:noProof/>
          </w:rPr>
          <w:t>3</w:t>
        </w:r>
        <w:r>
          <w:rPr>
            <w:noProof/>
          </w:rPr>
          <w:fldChar w:fldCharType="end"/>
        </w:r>
      </w:sdtContent>
    </w:sdt>
  </w:p>
  <w:p w:rsidR="00194566" w:rsidRDefault="00194566" w:rsidP="00F50EA0">
    <w:pPr>
      <w:pStyle w:val="Heade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566" w:rsidRDefault="00194566" w:rsidP="009761DE">
    <w:pPr>
      <w:pStyle w:val="Header"/>
    </w:pPr>
    <w:r>
      <w:rPr>
        <w:noProof/>
      </w:rPr>
      <w:drawing>
        <wp:anchor distT="0" distB="0" distL="114300" distR="114300" simplePos="0" relativeHeight="251658240" behindDoc="0" locked="1" layoutInCell="1" allowOverlap="1" wp14:anchorId="13E7175F" wp14:editId="30057762">
          <wp:simplePos x="0" y="0"/>
          <wp:positionH relativeFrom="column">
            <wp:posOffset>-635000</wp:posOffset>
          </wp:positionH>
          <wp:positionV relativeFrom="paragraph">
            <wp:posOffset>231775</wp:posOffset>
          </wp:positionV>
          <wp:extent cx="6412230" cy="113157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Image.pdf"/>
                  <pic:cNvPicPr/>
                </pic:nvPicPr>
                <pic:blipFill>
                  <a:blip r:embed="rId1">
                    <a:extLst>
                      <a:ext uri="{28A0092B-C50C-407E-A947-70E740481C1C}">
                        <a14:useLocalDpi xmlns:a14="http://schemas.microsoft.com/office/drawing/2010/main" val="0"/>
                      </a:ext>
                    </a:extLst>
                  </a:blip>
                  <a:stretch>
                    <a:fillRect/>
                  </a:stretch>
                </pic:blipFill>
                <pic:spPr>
                  <a:xfrm>
                    <a:off x="0" y="0"/>
                    <a:ext cx="6412230" cy="11315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D1F"/>
    <w:multiLevelType w:val="hybridMultilevel"/>
    <w:tmpl w:val="B6DEFDF4"/>
    <w:lvl w:ilvl="0" w:tplc="9482E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752964"/>
    <w:multiLevelType w:val="hybridMultilevel"/>
    <w:tmpl w:val="99BE8A48"/>
    <w:lvl w:ilvl="0" w:tplc="9482E5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B371B"/>
    <w:multiLevelType w:val="hybridMultilevel"/>
    <w:tmpl w:val="84F89354"/>
    <w:lvl w:ilvl="0" w:tplc="6E0C51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052CA3"/>
    <w:multiLevelType w:val="hybridMultilevel"/>
    <w:tmpl w:val="516E5F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BD6935"/>
    <w:multiLevelType w:val="hybridMultilevel"/>
    <w:tmpl w:val="B6DEFDF4"/>
    <w:lvl w:ilvl="0" w:tplc="9482E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C123D1"/>
    <w:multiLevelType w:val="hybridMultilevel"/>
    <w:tmpl w:val="A8B6E9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5076AD"/>
    <w:multiLevelType w:val="multilevel"/>
    <w:tmpl w:val="3A58C2D6"/>
    <w:lvl w:ilvl="0">
      <w:start w:val="1"/>
      <w:numFmt w:val="none"/>
      <w:pStyle w:val="Heading1"/>
      <w:suff w:val="nothing"/>
      <w:lvlText w:val="%1"/>
      <w:lvlJc w:val="center"/>
      <w:pPr>
        <w:ind w:left="0" w:firstLine="0"/>
      </w:pPr>
    </w:lvl>
    <w:lvl w:ilvl="1">
      <w:start w:val="1"/>
      <w:numFmt w:val="upperRoman"/>
      <w:pStyle w:val="Heading2"/>
      <w:lvlText w:val="%2."/>
      <w:lvlJc w:val="left"/>
      <w:pPr>
        <w:tabs>
          <w:tab w:val="num" w:pos="810"/>
        </w:tabs>
        <w:ind w:left="810" w:hanging="720"/>
      </w:pPr>
      <w:rPr>
        <w:b/>
        <w:i w:val="0"/>
      </w:rPr>
    </w:lvl>
    <w:lvl w:ilvl="2">
      <w:start w:val="1"/>
      <w:numFmt w:val="upperLetter"/>
      <w:pStyle w:val="Heading3"/>
      <w:lvlText w:val="%3."/>
      <w:lvlJc w:val="left"/>
      <w:pPr>
        <w:tabs>
          <w:tab w:val="num" w:pos="1440"/>
        </w:tabs>
        <w:ind w:left="1440" w:hanging="720"/>
      </w:pPr>
      <w:rPr>
        <w:rFonts w:ascii="Times New Roman" w:hAnsi="Times New Roman" w:cs="Times New Roman" w:hint="default"/>
        <w:b/>
        <w:i w:val="0"/>
      </w:rPr>
    </w:lvl>
    <w:lvl w:ilvl="3">
      <w:start w:val="1"/>
      <w:numFmt w:val="decimal"/>
      <w:pStyle w:val="Heading4"/>
      <w:lvlText w:val="%4."/>
      <w:lvlJc w:val="left"/>
      <w:pPr>
        <w:tabs>
          <w:tab w:val="num" w:pos="2160"/>
        </w:tabs>
        <w:ind w:left="2160" w:hanging="720"/>
      </w:pPr>
      <w:rPr>
        <w:rFonts w:ascii="Times New Roman" w:hAnsi="Times New Roman" w:cs="Times New Roman" w:hint="default"/>
        <w:b/>
        <w:i w:val="0"/>
        <w:sz w:val="24"/>
      </w:rPr>
    </w:lvl>
    <w:lvl w:ilvl="4">
      <w:start w:val="1"/>
      <w:numFmt w:val="lowerLetter"/>
      <w:pStyle w:val="Heading5"/>
      <w:lvlText w:val="%5."/>
      <w:lvlJc w:val="left"/>
      <w:pPr>
        <w:tabs>
          <w:tab w:val="num" w:pos="2880"/>
        </w:tabs>
        <w:ind w:left="2880" w:hanging="720"/>
      </w:pPr>
      <w:rPr>
        <w:rFonts w:ascii="Times New Roman" w:hAnsi="Times New Roman" w:cs="Times New Roman" w:hint="default"/>
        <w:b/>
        <w:i w:val="0"/>
      </w:rPr>
    </w:lvl>
    <w:lvl w:ilvl="5">
      <w:start w:val="1"/>
      <w:numFmt w:val="none"/>
      <w:lvlText w:val=""/>
      <w:lvlJc w:val="left"/>
      <w:pPr>
        <w:tabs>
          <w:tab w:val="num" w:pos="3960"/>
        </w:tabs>
        <w:ind w:left="3600" w:firstLine="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lvl>
  </w:abstractNum>
  <w:abstractNum w:abstractNumId="7">
    <w:nsid w:val="324537EE"/>
    <w:multiLevelType w:val="hybridMultilevel"/>
    <w:tmpl w:val="A2FAC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9A2A40"/>
    <w:multiLevelType w:val="hybridMultilevel"/>
    <w:tmpl w:val="B6DEFDF4"/>
    <w:lvl w:ilvl="0" w:tplc="9482E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353BF0"/>
    <w:multiLevelType w:val="hybridMultilevel"/>
    <w:tmpl w:val="2640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BB407E"/>
    <w:multiLevelType w:val="hybridMultilevel"/>
    <w:tmpl w:val="71D22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FB79D6"/>
    <w:multiLevelType w:val="hybridMultilevel"/>
    <w:tmpl w:val="BA144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93B2AC8"/>
    <w:multiLevelType w:val="hybridMultilevel"/>
    <w:tmpl w:val="0CD6BC6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nsid w:val="59E02353"/>
    <w:multiLevelType w:val="hybridMultilevel"/>
    <w:tmpl w:val="B4F47330"/>
    <w:lvl w:ilvl="0" w:tplc="DEA2724E">
      <w:start w:val="5"/>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AF2CD3"/>
    <w:multiLevelType w:val="hybridMultilevel"/>
    <w:tmpl w:val="B6DEFDF4"/>
    <w:lvl w:ilvl="0" w:tplc="9482E5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A318EB"/>
    <w:multiLevelType w:val="hybridMultilevel"/>
    <w:tmpl w:val="533C7D70"/>
    <w:lvl w:ilvl="0" w:tplc="A42EFBD4">
      <w:start w:val="1"/>
      <w:numFmt w:val="lowerRoman"/>
      <w:lvlText w:val="%1."/>
      <w:lvlJc w:val="left"/>
      <w:pPr>
        <w:ind w:left="1200" w:hanging="488"/>
        <w:jc w:val="right"/>
      </w:pPr>
      <w:rPr>
        <w:rFonts w:ascii="Times New Roman" w:eastAsia="Times New Roman" w:hAnsi="Times New Roman" w:hint="default"/>
        <w:sz w:val="24"/>
        <w:szCs w:val="24"/>
      </w:rPr>
    </w:lvl>
    <w:lvl w:ilvl="1" w:tplc="9850D656">
      <w:start w:val="1"/>
      <w:numFmt w:val="bullet"/>
      <w:lvlText w:val="•"/>
      <w:lvlJc w:val="left"/>
      <w:pPr>
        <w:ind w:left="2038" w:hanging="488"/>
      </w:pPr>
      <w:rPr>
        <w:rFonts w:hint="default"/>
      </w:rPr>
    </w:lvl>
    <w:lvl w:ilvl="2" w:tplc="3A2C27E2">
      <w:start w:val="1"/>
      <w:numFmt w:val="bullet"/>
      <w:lvlText w:val="•"/>
      <w:lvlJc w:val="left"/>
      <w:pPr>
        <w:ind w:left="2876" w:hanging="488"/>
      </w:pPr>
      <w:rPr>
        <w:rFonts w:hint="default"/>
      </w:rPr>
    </w:lvl>
    <w:lvl w:ilvl="3" w:tplc="6802AE64">
      <w:start w:val="1"/>
      <w:numFmt w:val="bullet"/>
      <w:lvlText w:val="•"/>
      <w:lvlJc w:val="left"/>
      <w:pPr>
        <w:ind w:left="3714" w:hanging="488"/>
      </w:pPr>
      <w:rPr>
        <w:rFonts w:hint="default"/>
      </w:rPr>
    </w:lvl>
    <w:lvl w:ilvl="4" w:tplc="E50ECAFA">
      <w:start w:val="1"/>
      <w:numFmt w:val="bullet"/>
      <w:lvlText w:val="•"/>
      <w:lvlJc w:val="left"/>
      <w:pPr>
        <w:ind w:left="4552" w:hanging="488"/>
      </w:pPr>
      <w:rPr>
        <w:rFonts w:hint="default"/>
      </w:rPr>
    </w:lvl>
    <w:lvl w:ilvl="5" w:tplc="937EB2DC">
      <w:start w:val="1"/>
      <w:numFmt w:val="bullet"/>
      <w:lvlText w:val="•"/>
      <w:lvlJc w:val="left"/>
      <w:pPr>
        <w:ind w:left="5390" w:hanging="488"/>
      </w:pPr>
      <w:rPr>
        <w:rFonts w:hint="default"/>
      </w:rPr>
    </w:lvl>
    <w:lvl w:ilvl="6" w:tplc="4D504536">
      <w:start w:val="1"/>
      <w:numFmt w:val="bullet"/>
      <w:lvlText w:val="•"/>
      <w:lvlJc w:val="left"/>
      <w:pPr>
        <w:ind w:left="6228" w:hanging="488"/>
      </w:pPr>
      <w:rPr>
        <w:rFonts w:hint="default"/>
      </w:rPr>
    </w:lvl>
    <w:lvl w:ilvl="7" w:tplc="A6301C44">
      <w:start w:val="1"/>
      <w:numFmt w:val="bullet"/>
      <w:lvlText w:val="•"/>
      <w:lvlJc w:val="left"/>
      <w:pPr>
        <w:ind w:left="7066" w:hanging="488"/>
      </w:pPr>
      <w:rPr>
        <w:rFonts w:hint="default"/>
      </w:rPr>
    </w:lvl>
    <w:lvl w:ilvl="8" w:tplc="D798915E">
      <w:start w:val="1"/>
      <w:numFmt w:val="bullet"/>
      <w:lvlText w:val="•"/>
      <w:lvlJc w:val="left"/>
      <w:pPr>
        <w:ind w:left="7904" w:hanging="488"/>
      </w:pPr>
      <w:rPr>
        <w:rFonts w:hint="default"/>
      </w:rPr>
    </w:lvl>
  </w:abstractNum>
  <w:abstractNum w:abstractNumId="16">
    <w:nsid w:val="730B5041"/>
    <w:multiLevelType w:val="hybridMultilevel"/>
    <w:tmpl w:val="20329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850907"/>
    <w:multiLevelType w:val="hybridMultilevel"/>
    <w:tmpl w:val="0CD6BC68"/>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8">
    <w:nsid w:val="77B22857"/>
    <w:multiLevelType w:val="hybridMultilevel"/>
    <w:tmpl w:val="66B2114E"/>
    <w:lvl w:ilvl="0" w:tplc="30B880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3"/>
  </w:num>
  <w:num w:numId="3">
    <w:abstractNumId w:val="9"/>
  </w:num>
  <w:num w:numId="4">
    <w:abstractNumId w:val="6"/>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8"/>
  </w:num>
  <w:num w:numId="8">
    <w:abstractNumId w:val="15"/>
  </w:num>
  <w:num w:numId="9">
    <w:abstractNumId w:val="8"/>
  </w:num>
  <w:num w:numId="10">
    <w:abstractNumId w:val="4"/>
  </w:num>
  <w:num w:numId="11">
    <w:abstractNumId w:val="14"/>
  </w:num>
  <w:num w:numId="12">
    <w:abstractNumId w:val="11"/>
  </w:num>
  <w:num w:numId="13">
    <w:abstractNumId w:val="3"/>
  </w:num>
  <w:num w:numId="14">
    <w:abstractNumId w:val="16"/>
  </w:num>
  <w:num w:numId="15">
    <w:abstractNumId w:val="5"/>
  </w:num>
  <w:num w:numId="16">
    <w:abstractNumId w:val="7"/>
  </w:num>
  <w:num w:numId="17">
    <w:abstractNumId w:val="1"/>
  </w:num>
  <w:num w:numId="18">
    <w:abstractNumId w:val="0"/>
  </w:num>
  <w:num w:numId="19">
    <w:abstractNumId w:val="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hideGrammaticalErrors/>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C8E"/>
    <w:rsid w:val="00000796"/>
    <w:rsid w:val="00011410"/>
    <w:rsid w:val="00024851"/>
    <w:rsid w:val="0002497D"/>
    <w:rsid w:val="000276D4"/>
    <w:rsid w:val="000353BC"/>
    <w:rsid w:val="0003622A"/>
    <w:rsid w:val="000660D2"/>
    <w:rsid w:val="0006721F"/>
    <w:rsid w:val="000759DA"/>
    <w:rsid w:val="0008010C"/>
    <w:rsid w:val="00081A26"/>
    <w:rsid w:val="00081DCD"/>
    <w:rsid w:val="00082658"/>
    <w:rsid w:val="00087112"/>
    <w:rsid w:val="00090899"/>
    <w:rsid w:val="000958B7"/>
    <w:rsid w:val="00097CA8"/>
    <w:rsid w:val="00097EC2"/>
    <w:rsid w:val="000B514D"/>
    <w:rsid w:val="000B76E9"/>
    <w:rsid w:val="000C21B0"/>
    <w:rsid w:val="000D3180"/>
    <w:rsid w:val="000D73E3"/>
    <w:rsid w:val="000E3902"/>
    <w:rsid w:val="000F15A3"/>
    <w:rsid w:val="000F7191"/>
    <w:rsid w:val="0011084A"/>
    <w:rsid w:val="00120898"/>
    <w:rsid w:val="001225AD"/>
    <w:rsid w:val="001230D6"/>
    <w:rsid w:val="0014383F"/>
    <w:rsid w:val="0014755F"/>
    <w:rsid w:val="00176D06"/>
    <w:rsid w:val="00186F65"/>
    <w:rsid w:val="00194566"/>
    <w:rsid w:val="001A47CF"/>
    <w:rsid w:val="001D2A9C"/>
    <w:rsid w:val="001D5111"/>
    <w:rsid w:val="001D6C02"/>
    <w:rsid w:val="001F19EC"/>
    <w:rsid w:val="00244DA4"/>
    <w:rsid w:val="002506B8"/>
    <w:rsid w:val="00252C48"/>
    <w:rsid w:val="00260827"/>
    <w:rsid w:val="00262A3E"/>
    <w:rsid w:val="0026578A"/>
    <w:rsid w:val="0027493A"/>
    <w:rsid w:val="0027599E"/>
    <w:rsid w:val="00280D5B"/>
    <w:rsid w:val="002924DD"/>
    <w:rsid w:val="002A6199"/>
    <w:rsid w:val="002B5C02"/>
    <w:rsid w:val="002C2C5B"/>
    <w:rsid w:val="002C2DE8"/>
    <w:rsid w:val="002C3938"/>
    <w:rsid w:val="002C547F"/>
    <w:rsid w:val="00320906"/>
    <w:rsid w:val="003407CC"/>
    <w:rsid w:val="0034278E"/>
    <w:rsid w:val="00366928"/>
    <w:rsid w:val="00367B41"/>
    <w:rsid w:val="00371720"/>
    <w:rsid w:val="003803B4"/>
    <w:rsid w:val="00390240"/>
    <w:rsid w:val="00391083"/>
    <w:rsid w:val="003A00DA"/>
    <w:rsid w:val="003A3C0E"/>
    <w:rsid w:val="003B3741"/>
    <w:rsid w:val="003C22FA"/>
    <w:rsid w:val="003D25DC"/>
    <w:rsid w:val="003D4372"/>
    <w:rsid w:val="003E02D9"/>
    <w:rsid w:val="003F48BB"/>
    <w:rsid w:val="00424FC0"/>
    <w:rsid w:val="00427DA4"/>
    <w:rsid w:val="004430AD"/>
    <w:rsid w:val="00453ABE"/>
    <w:rsid w:val="00456FF0"/>
    <w:rsid w:val="004661FE"/>
    <w:rsid w:val="0047759E"/>
    <w:rsid w:val="00491995"/>
    <w:rsid w:val="004A09B6"/>
    <w:rsid w:val="004A2DE3"/>
    <w:rsid w:val="004B2B06"/>
    <w:rsid w:val="004B477B"/>
    <w:rsid w:val="004D1146"/>
    <w:rsid w:val="004E33C1"/>
    <w:rsid w:val="00506B00"/>
    <w:rsid w:val="00522A33"/>
    <w:rsid w:val="00530A5A"/>
    <w:rsid w:val="00532E50"/>
    <w:rsid w:val="0053569E"/>
    <w:rsid w:val="005454FD"/>
    <w:rsid w:val="0056409C"/>
    <w:rsid w:val="00582762"/>
    <w:rsid w:val="00583C74"/>
    <w:rsid w:val="005A30F7"/>
    <w:rsid w:val="005B2AB4"/>
    <w:rsid w:val="005B74A6"/>
    <w:rsid w:val="005B7BDA"/>
    <w:rsid w:val="005C2282"/>
    <w:rsid w:val="005C2B1F"/>
    <w:rsid w:val="005C58E6"/>
    <w:rsid w:val="005D31C5"/>
    <w:rsid w:val="005E7C54"/>
    <w:rsid w:val="00606D48"/>
    <w:rsid w:val="00616077"/>
    <w:rsid w:val="0066609C"/>
    <w:rsid w:val="006703B7"/>
    <w:rsid w:val="00671E99"/>
    <w:rsid w:val="00683605"/>
    <w:rsid w:val="006909DB"/>
    <w:rsid w:val="006A2E1A"/>
    <w:rsid w:val="006A32C2"/>
    <w:rsid w:val="006C0E31"/>
    <w:rsid w:val="006C6A9B"/>
    <w:rsid w:val="006D233F"/>
    <w:rsid w:val="006D5107"/>
    <w:rsid w:val="006E53DE"/>
    <w:rsid w:val="006F3909"/>
    <w:rsid w:val="006F7B61"/>
    <w:rsid w:val="00701357"/>
    <w:rsid w:val="007026D3"/>
    <w:rsid w:val="00714E42"/>
    <w:rsid w:val="0071600A"/>
    <w:rsid w:val="00723D29"/>
    <w:rsid w:val="00734306"/>
    <w:rsid w:val="00743BE8"/>
    <w:rsid w:val="0075322C"/>
    <w:rsid w:val="00760DD3"/>
    <w:rsid w:val="00770272"/>
    <w:rsid w:val="007850BD"/>
    <w:rsid w:val="0079011E"/>
    <w:rsid w:val="007A41FF"/>
    <w:rsid w:val="007A6E13"/>
    <w:rsid w:val="007B329F"/>
    <w:rsid w:val="007B5D22"/>
    <w:rsid w:val="007B76E5"/>
    <w:rsid w:val="007C201B"/>
    <w:rsid w:val="007D20D2"/>
    <w:rsid w:val="007D698F"/>
    <w:rsid w:val="0080088F"/>
    <w:rsid w:val="00810040"/>
    <w:rsid w:val="00812209"/>
    <w:rsid w:val="0084703D"/>
    <w:rsid w:val="00852731"/>
    <w:rsid w:val="00862E06"/>
    <w:rsid w:val="008715E6"/>
    <w:rsid w:val="00886897"/>
    <w:rsid w:val="0089553F"/>
    <w:rsid w:val="0089683E"/>
    <w:rsid w:val="008A277F"/>
    <w:rsid w:val="008B1F26"/>
    <w:rsid w:val="008B36DF"/>
    <w:rsid w:val="008C22D8"/>
    <w:rsid w:val="008C66DD"/>
    <w:rsid w:val="008C745A"/>
    <w:rsid w:val="008E0E17"/>
    <w:rsid w:val="008E0F4E"/>
    <w:rsid w:val="008F16CC"/>
    <w:rsid w:val="008F6C58"/>
    <w:rsid w:val="00922081"/>
    <w:rsid w:val="00944C8E"/>
    <w:rsid w:val="00963E4D"/>
    <w:rsid w:val="009679FD"/>
    <w:rsid w:val="009761DE"/>
    <w:rsid w:val="00980C23"/>
    <w:rsid w:val="009829C3"/>
    <w:rsid w:val="009963A8"/>
    <w:rsid w:val="009B0FF5"/>
    <w:rsid w:val="009B1DEE"/>
    <w:rsid w:val="009B527F"/>
    <w:rsid w:val="009B7C0D"/>
    <w:rsid w:val="009F06B7"/>
    <w:rsid w:val="00A02F4A"/>
    <w:rsid w:val="00A20BEA"/>
    <w:rsid w:val="00A341A4"/>
    <w:rsid w:val="00A3586A"/>
    <w:rsid w:val="00A4240A"/>
    <w:rsid w:val="00A47624"/>
    <w:rsid w:val="00A51D70"/>
    <w:rsid w:val="00A57592"/>
    <w:rsid w:val="00A57933"/>
    <w:rsid w:val="00A6643C"/>
    <w:rsid w:val="00A754B7"/>
    <w:rsid w:val="00AD633F"/>
    <w:rsid w:val="00AE792E"/>
    <w:rsid w:val="00AE7CCD"/>
    <w:rsid w:val="00B14BAF"/>
    <w:rsid w:val="00B238C9"/>
    <w:rsid w:val="00B367EE"/>
    <w:rsid w:val="00B36FA9"/>
    <w:rsid w:val="00B61864"/>
    <w:rsid w:val="00B81FC8"/>
    <w:rsid w:val="00B849CD"/>
    <w:rsid w:val="00B8594E"/>
    <w:rsid w:val="00B96316"/>
    <w:rsid w:val="00B96EED"/>
    <w:rsid w:val="00BA4BAC"/>
    <w:rsid w:val="00BA6DA5"/>
    <w:rsid w:val="00BB07A2"/>
    <w:rsid w:val="00BB6F5D"/>
    <w:rsid w:val="00BD3CB7"/>
    <w:rsid w:val="00BD57EB"/>
    <w:rsid w:val="00BD6C1D"/>
    <w:rsid w:val="00BF72A5"/>
    <w:rsid w:val="00C11D84"/>
    <w:rsid w:val="00C13ABF"/>
    <w:rsid w:val="00C32061"/>
    <w:rsid w:val="00C407AF"/>
    <w:rsid w:val="00C63D41"/>
    <w:rsid w:val="00C65F27"/>
    <w:rsid w:val="00C80B8B"/>
    <w:rsid w:val="00C84803"/>
    <w:rsid w:val="00CA5E4A"/>
    <w:rsid w:val="00CB428D"/>
    <w:rsid w:val="00CC0CAD"/>
    <w:rsid w:val="00CC1AC5"/>
    <w:rsid w:val="00CC403D"/>
    <w:rsid w:val="00CD493E"/>
    <w:rsid w:val="00CF2B8C"/>
    <w:rsid w:val="00D00AA2"/>
    <w:rsid w:val="00D01DDA"/>
    <w:rsid w:val="00D02CBB"/>
    <w:rsid w:val="00D043C1"/>
    <w:rsid w:val="00D1085B"/>
    <w:rsid w:val="00D201C1"/>
    <w:rsid w:val="00D25323"/>
    <w:rsid w:val="00D26892"/>
    <w:rsid w:val="00D3113D"/>
    <w:rsid w:val="00D83AB0"/>
    <w:rsid w:val="00D83E9D"/>
    <w:rsid w:val="00D92BFD"/>
    <w:rsid w:val="00DD5904"/>
    <w:rsid w:val="00E03371"/>
    <w:rsid w:val="00E46AD8"/>
    <w:rsid w:val="00E8381F"/>
    <w:rsid w:val="00E84C1C"/>
    <w:rsid w:val="00E94041"/>
    <w:rsid w:val="00EB74A1"/>
    <w:rsid w:val="00EC693D"/>
    <w:rsid w:val="00EC6BFB"/>
    <w:rsid w:val="00EE6355"/>
    <w:rsid w:val="00F06A43"/>
    <w:rsid w:val="00F0758D"/>
    <w:rsid w:val="00F07900"/>
    <w:rsid w:val="00F07F1A"/>
    <w:rsid w:val="00F16115"/>
    <w:rsid w:val="00F167D3"/>
    <w:rsid w:val="00F175BD"/>
    <w:rsid w:val="00F2025D"/>
    <w:rsid w:val="00F3775A"/>
    <w:rsid w:val="00F41910"/>
    <w:rsid w:val="00F50EA0"/>
    <w:rsid w:val="00F532AA"/>
    <w:rsid w:val="00F56D09"/>
    <w:rsid w:val="00F612DB"/>
    <w:rsid w:val="00F61527"/>
    <w:rsid w:val="00F61553"/>
    <w:rsid w:val="00F61E1B"/>
    <w:rsid w:val="00F625C3"/>
    <w:rsid w:val="00F70461"/>
    <w:rsid w:val="00F912EE"/>
    <w:rsid w:val="00FA3DEA"/>
    <w:rsid w:val="00FB4561"/>
    <w:rsid w:val="00FB51E4"/>
    <w:rsid w:val="00FD37CA"/>
    <w:rsid w:val="00FD73F2"/>
    <w:rsid w:val="00FE1BF3"/>
    <w:rsid w:val="00FE645C"/>
    <w:rsid w:val="00FF4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A26"/>
    <w:pPr>
      <w:spacing w:after="240" w:line="276" w:lineRule="auto"/>
    </w:pPr>
    <w:rPr>
      <w:rFonts w:ascii="Times New Roman" w:hAnsi="Times New Roman" w:cs="Times New Roman"/>
    </w:rPr>
  </w:style>
  <w:style w:type="paragraph" w:styleId="Heading1">
    <w:name w:val="heading 1"/>
    <w:basedOn w:val="Normal"/>
    <w:next w:val="BodyText"/>
    <w:link w:val="Heading1Char"/>
    <w:qFormat/>
    <w:rsid w:val="0011084A"/>
    <w:pPr>
      <w:keepNext/>
      <w:keepLines/>
      <w:numPr>
        <w:numId w:val="4"/>
      </w:numPr>
      <w:jc w:val="center"/>
      <w:outlineLvl w:val="0"/>
    </w:pPr>
    <w:rPr>
      <w:rFonts w:eastAsia="Times New Roman"/>
      <w:b/>
      <w:caps/>
      <w:kern w:val="28"/>
      <w:shd w:val="clear" w:color="auto" w:fill="FFFFFF"/>
    </w:rPr>
  </w:style>
  <w:style w:type="paragraph" w:styleId="Heading2">
    <w:name w:val="heading 2"/>
    <w:basedOn w:val="Normal"/>
    <w:next w:val="BodyText"/>
    <w:link w:val="Heading2Char"/>
    <w:unhideWhenUsed/>
    <w:qFormat/>
    <w:rsid w:val="0011084A"/>
    <w:pPr>
      <w:keepNext/>
      <w:keepLines/>
      <w:numPr>
        <w:ilvl w:val="1"/>
        <w:numId w:val="4"/>
      </w:numPr>
      <w:outlineLvl w:val="1"/>
    </w:pPr>
    <w:rPr>
      <w:rFonts w:eastAsia="Times New Roman"/>
      <w:b/>
      <w:caps/>
    </w:rPr>
  </w:style>
  <w:style w:type="paragraph" w:styleId="Heading3">
    <w:name w:val="heading 3"/>
    <w:basedOn w:val="Normal"/>
    <w:next w:val="BodyText"/>
    <w:link w:val="Heading3Char"/>
    <w:unhideWhenUsed/>
    <w:qFormat/>
    <w:rsid w:val="0011084A"/>
    <w:pPr>
      <w:keepNext/>
      <w:keepLines/>
      <w:numPr>
        <w:ilvl w:val="2"/>
        <w:numId w:val="4"/>
      </w:numPr>
      <w:outlineLvl w:val="2"/>
    </w:pPr>
    <w:rPr>
      <w:rFonts w:eastAsia="Times New Roman"/>
      <w:b/>
    </w:rPr>
  </w:style>
  <w:style w:type="paragraph" w:styleId="Heading4">
    <w:name w:val="heading 4"/>
    <w:basedOn w:val="Normal"/>
    <w:next w:val="BodyText"/>
    <w:link w:val="Heading4Char"/>
    <w:unhideWhenUsed/>
    <w:qFormat/>
    <w:rsid w:val="0011084A"/>
    <w:pPr>
      <w:keepNext/>
      <w:keepLines/>
      <w:numPr>
        <w:ilvl w:val="3"/>
        <w:numId w:val="4"/>
      </w:numPr>
      <w:outlineLvl w:val="3"/>
    </w:pPr>
    <w:rPr>
      <w:rFonts w:eastAsia="Times New Roman"/>
      <w:b/>
    </w:rPr>
  </w:style>
  <w:style w:type="paragraph" w:styleId="Heading5">
    <w:name w:val="heading 5"/>
    <w:basedOn w:val="Normal"/>
    <w:next w:val="BodyText"/>
    <w:link w:val="Heading5Char"/>
    <w:unhideWhenUsed/>
    <w:qFormat/>
    <w:rsid w:val="0011084A"/>
    <w:pPr>
      <w:keepNext/>
      <w:keepLines/>
      <w:numPr>
        <w:ilvl w:val="4"/>
        <w:numId w:val="4"/>
      </w:numPr>
      <w:outlineLvl w:val="4"/>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C8E"/>
    <w:pPr>
      <w:tabs>
        <w:tab w:val="center" w:pos="4320"/>
        <w:tab w:val="right" w:pos="8640"/>
      </w:tabs>
    </w:pPr>
  </w:style>
  <w:style w:type="character" w:customStyle="1" w:styleId="HeaderChar">
    <w:name w:val="Header Char"/>
    <w:basedOn w:val="DefaultParagraphFont"/>
    <w:link w:val="Header"/>
    <w:uiPriority w:val="99"/>
    <w:rsid w:val="00944C8E"/>
  </w:style>
  <w:style w:type="paragraph" w:styleId="Footer">
    <w:name w:val="footer"/>
    <w:basedOn w:val="Normal"/>
    <w:link w:val="FooterChar"/>
    <w:uiPriority w:val="99"/>
    <w:unhideWhenUsed/>
    <w:rsid w:val="00944C8E"/>
    <w:pPr>
      <w:tabs>
        <w:tab w:val="center" w:pos="4320"/>
        <w:tab w:val="right" w:pos="8640"/>
      </w:tabs>
    </w:pPr>
  </w:style>
  <w:style w:type="character" w:customStyle="1" w:styleId="FooterChar">
    <w:name w:val="Footer Char"/>
    <w:basedOn w:val="DefaultParagraphFont"/>
    <w:link w:val="Footer"/>
    <w:uiPriority w:val="99"/>
    <w:rsid w:val="00944C8E"/>
  </w:style>
  <w:style w:type="paragraph" w:styleId="BalloonText">
    <w:name w:val="Balloon Text"/>
    <w:basedOn w:val="Normal"/>
    <w:link w:val="BalloonTextChar"/>
    <w:uiPriority w:val="99"/>
    <w:semiHidden/>
    <w:unhideWhenUsed/>
    <w:rsid w:val="00944C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C8E"/>
    <w:rPr>
      <w:rFonts w:ascii="Lucida Grande" w:hAnsi="Lucida Grande" w:cs="Lucida Grande"/>
      <w:sz w:val="18"/>
      <w:szCs w:val="18"/>
    </w:rPr>
  </w:style>
  <w:style w:type="paragraph" w:styleId="ListParagraph">
    <w:name w:val="List Paragraph"/>
    <w:basedOn w:val="Normal"/>
    <w:uiPriority w:val="34"/>
    <w:qFormat/>
    <w:rsid w:val="000276D4"/>
    <w:pPr>
      <w:ind w:left="720"/>
      <w:contextualSpacing/>
    </w:pPr>
  </w:style>
  <w:style w:type="character" w:styleId="Hyperlink">
    <w:name w:val="Hyperlink"/>
    <w:uiPriority w:val="99"/>
    <w:unhideWhenUsed/>
    <w:rsid w:val="007B76E5"/>
    <w:rPr>
      <w:color w:val="0000FF"/>
      <w:u w:val="single"/>
    </w:rPr>
  </w:style>
  <w:style w:type="character" w:customStyle="1" w:styleId="Heading1Char">
    <w:name w:val="Heading 1 Char"/>
    <w:basedOn w:val="DefaultParagraphFont"/>
    <w:link w:val="Heading1"/>
    <w:rsid w:val="0011084A"/>
    <w:rPr>
      <w:rFonts w:ascii="Times New Roman" w:eastAsia="Times New Roman" w:hAnsi="Times New Roman" w:cs="Times New Roman"/>
      <w:b/>
      <w:caps/>
      <w:kern w:val="28"/>
    </w:rPr>
  </w:style>
  <w:style w:type="character" w:customStyle="1" w:styleId="Heading2Char">
    <w:name w:val="Heading 2 Char"/>
    <w:basedOn w:val="DefaultParagraphFont"/>
    <w:link w:val="Heading2"/>
    <w:rsid w:val="0011084A"/>
    <w:rPr>
      <w:rFonts w:ascii="Times New Roman" w:eastAsia="Times New Roman" w:hAnsi="Times New Roman" w:cs="Times New Roman"/>
      <w:b/>
      <w:caps/>
    </w:rPr>
  </w:style>
  <w:style w:type="character" w:customStyle="1" w:styleId="Heading3Char">
    <w:name w:val="Heading 3 Char"/>
    <w:basedOn w:val="DefaultParagraphFont"/>
    <w:link w:val="Heading3"/>
    <w:rsid w:val="0011084A"/>
    <w:rPr>
      <w:rFonts w:ascii="Times New Roman" w:eastAsia="Times New Roman" w:hAnsi="Times New Roman" w:cs="Times New Roman"/>
      <w:b/>
    </w:rPr>
  </w:style>
  <w:style w:type="character" w:customStyle="1" w:styleId="Heading4Char">
    <w:name w:val="Heading 4 Char"/>
    <w:basedOn w:val="DefaultParagraphFont"/>
    <w:link w:val="Heading4"/>
    <w:rsid w:val="0011084A"/>
    <w:rPr>
      <w:rFonts w:ascii="Times New Roman" w:eastAsia="Times New Roman" w:hAnsi="Times New Roman" w:cs="Times New Roman"/>
      <w:b/>
    </w:rPr>
  </w:style>
  <w:style w:type="character" w:customStyle="1" w:styleId="Heading5Char">
    <w:name w:val="Heading 5 Char"/>
    <w:basedOn w:val="DefaultParagraphFont"/>
    <w:link w:val="Heading5"/>
    <w:rsid w:val="0011084A"/>
    <w:rPr>
      <w:rFonts w:ascii="Times New Roman" w:eastAsia="Times New Roman" w:hAnsi="Times New Roman" w:cs="Times New Roman"/>
      <w:b/>
    </w:rPr>
  </w:style>
  <w:style w:type="paragraph" w:styleId="BodyText">
    <w:name w:val="Body Text"/>
    <w:basedOn w:val="Normal"/>
    <w:link w:val="BodyTextChar"/>
    <w:uiPriority w:val="99"/>
    <w:unhideWhenUsed/>
    <w:rsid w:val="0011084A"/>
    <w:pPr>
      <w:spacing w:after="120"/>
    </w:pPr>
  </w:style>
  <w:style w:type="character" w:customStyle="1" w:styleId="BodyTextChar">
    <w:name w:val="Body Text Char"/>
    <w:basedOn w:val="DefaultParagraphFont"/>
    <w:link w:val="BodyText"/>
    <w:uiPriority w:val="99"/>
    <w:rsid w:val="0011084A"/>
  </w:style>
  <w:style w:type="character" w:styleId="CommentReference">
    <w:name w:val="annotation reference"/>
    <w:basedOn w:val="DefaultParagraphFont"/>
    <w:uiPriority w:val="99"/>
    <w:rsid w:val="00F50EA0"/>
    <w:rPr>
      <w:sz w:val="16"/>
      <w:szCs w:val="16"/>
    </w:rPr>
  </w:style>
  <w:style w:type="paragraph" w:styleId="CommentText">
    <w:name w:val="annotation text"/>
    <w:basedOn w:val="Normal"/>
    <w:link w:val="CommentTextChar"/>
    <w:uiPriority w:val="99"/>
    <w:rsid w:val="00F50EA0"/>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F50EA0"/>
    <w:rPr>
      <w:rFonts w:ascii="Times New Roman" w:eastAsia="Times New Roman" w:hAnsi="Times New Roman" w:cs="Times New Roman"/>
      <w:sz w:val="20"/>
      <w:szCs w:val="20"/>
    </w:rPr>
  </w:style>
  <w:style w:type="paragraph" w:styleId="FootnoteText">
    <w:name w:val="footnote text"/>
    <w:aliases w:val="Ftnote Txt 11ptG,Char"/>
    <w:basedOn w:val="Normal"/>
    <w:link w:val="FootnoteTextChar"/>
    <w:uiPriority w:val="99"/>
    <w:unhideWhenUsed/>
    <w:rsid w:val="00F50EA0"/>
    <w:pPr>
      <w:spacing w:after="360"/>
    </w:pPr>
    <w:rPr>
      <w:rFonts w:eastAsia="Times New Roman"/>
    </w:rPr>
  </w:style>
  <w:style w:type="character" w:customStyle="1" w:styleId="FootnoteTextChar">
    <w:name w:val="Footnote Text Char"/>
    <w:aliases w:val="Ftnote Txt 11ptG Char,Char Char"/>
    <w:basedOn w:val="DefaultParagraphFont"/>
    <w:link w:val="FootnoteText"/>
    <w:uiPriority w:val="99"/>
    <w:rsid w:val="00F50EA0"/>
    <w:rPr>
      <w:rFonts w:ascii="Times New Roman" w:eastAsia="Times New Roman" w:hAnsi="Times New Roman" w:cs="Times New Roman"/>
    </w:rPr>
  </w:style>
  <w:style w:type="character" w:styleId="FootnoteReference">
    <w:name w:val="footnote reference"/>
    <w:aliases w:val="stylish"/>
    <w:uiPriority w:val="99"/>
    <w:unhideWhenUsed/>
    <w:rsid w:val="00F50EA0"/>
    <w:rPr>
      <w:vertAlign w:val="superscript"/>
    </w:rPr>
  </w:style>
  <w:style w:type="table" w:styleId="TableGrid">
    <w:name w:val="Table Grid"/>
    <w:basedOn w:val="TableNormal"/>
    <w:rsid w:val="00F50EA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C407AF"/>
    <w:pPr>
      <w:spacing w:after="120"/>
      <w:ind w:left="360"/>
    </w:pPr>
  </w:style>
  <w:style w:type="character" w:customStyle="1" w:styleId="BodyTextIndentChar">
    <w:name w:val="Body Text Indent Char"/>
    <w:basedOn w:val="DefaultParagraphFont"/>
    <w:link w:val="BodyTextIndent"/>
    <w:uiPriority w:val="99"/>
    <w:semiHidden/>
    <w:rsid w:val="00C407AF"/>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530A5A"/>
    <w:pPr>
      <w:spacing w:after="240"/>
    </w:pPr>
    <w:rPr>
      <w:rFonts w:eastAsiaTheme="minorEastAsia"/>
      <w:b/>
      <w:bCs/>
    </w:rPr>
  </w:style>
  <w:style w:type="character" w:customStyle="1" w:styleId="CommentSubjectChar">
    <w:name w:val="Comment Subject Char"/>
    <w:basedOn w:val="CommentTextChar"/>
    <w:link w:val="CommentSubject"/>
    <w:uiPriority w:val="99"/>
    <w:semiHidden/>
    <w:rsid w:val="00530A5A"/>
    <w:rPr>
      <w:rFonts w:ascii="Times New Roman" w:eastAsia="Times New Roman" w:hAnsi="Times New Roman" w:cs="Times New Roman"/>
      <w:b/>
      <w:bCs/>
      <w:sz w:val="20"/>
      <w:szCs w:val="20"/>
    </w:rPr>
  </w:style>
  <w:style w:type="paragraph" w:styleId="Revision">
    <w:name w:val="Revision"/>
    <w:hidden/>
    <w:uiPriority w:val="99"/>
    <w:semiHidden/>
    <w:rsid w:val="00530A5A"/>
    <w:rPr>
      <w:rFonts w:ascii="Times New Roman" w:hAnsi="Times New Roman" w:cs="Times New Roman"/>
    </w:rPr>
  </w:style>
  <w:style w:type="paragraph" w:styleId="PlainText">
    <w:name w:val="Plain Text"/>
    <w:basedOn w:val="Normal"/>
    <w:link w:val="PlainTextChar"/>
    <w:uiPriority w:val="99"/>
    <w:unhideWhenUsed/>
    <w:rsid w:val="000B514D"/>
    <w:pPr>
      <w:spacing w:after="0"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B514D"/>
    <w:rPr>
      <w:rFonts w:ascii="Calibri" w:eastAsiaTheme="minorHAnsi" w:hAnsi="Calibr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A26"/>
    <w:pPr>
      <w:spacing w:after="240" w:line="276" w:lineRule="auto"/>
    </w:pPr>
    <w:rPr>
      <w:rFonts w:ascii="Times New Roman" w:hAnsi="Times New Roman" w:cs="Times New Roman"/>
    </w:rPr>
  </w:style>
  <w:style w:type="paragraph" w:styleId="Heading1">
    <w:name w:val="heading 1"/>
    <w:basedOn w:val="Normal"/>
    <w:next w:val="BodyText"/>
    <w:link w:val="Heading1Char"/>
    <w:qFormat/>
    <w:rsid w:val="0011084A"/>
    <w:pPr>
      <w:keepNext/>
      <w:keepLines/>
      <w:numPr>
        <w:numId w:val="4"/>
      </w:numPr>
      <w:jc w:val="center"/>
      <w:outlineLvl w:val="0"/>
    </w:pPr>
    <w:rPr>
      <w:rFonts w:eastAsia="Times New Roman"/>
      <w:b/>
      <w:caps/>
      <w:kern w:val="28"/>
      <w:shd w:val="clear" w:color="auto" w:fill="FFFFFF"/>
    </w:rPr>
  </w:style>
  <w:style w:type="paragraph" w:styleId="Heading2">
    <w:name w:val="heading 2"/>
    <w:basedOn w:val="Normal"/>
    <w:next w:val="BodyText"/>
    <w:link w:val="Heading2Char"/>
    <w:unhideWhenUsed/>
    <w:qFormat/>
    <w:rsid w:val="0011084A"/>
    <w:pPr>
      <w:keepNext/>
      <w:keepLines/>
      <w:numPr>
        <w:ilvl w:val="1"/>
        <w:numId w:val="4"/>
      </w:numPr>
      <w:outlineLvl w:val="1"/>
    </w:pPr>
    <w:rPr>
      <w:rFonts w:eastAsia="Times New Roman"/>
      <w:b/>
      <w:caps/>
    </w:rPr>
  </w:style>
  <w:style w:type="paragraph" w:styleId="Heading3">
    <w:name w:val="heading 3"/>
    <w:basedOn w:val="Normal"/>
    <w:next w:val="BodyText"/>
    <w:link w:val="Heading3Char"/>
    <w:unhideWhenUsed/>
    <w:qFormat/>
    <w:rsid w:val="0011084A"/>
    <w:pPr>
      <w:keepNext/>
      <w:keepLines/>
      <w:numPr>
        <w:ilvl w:val="2"/>
        <w:numId w:val="4"/>
      </w:numPr>
      <w:outlineLvl w:val="2"/>
    </w:pPr>
    <w:rPr>
      <w:rFonts w:eastAsia="Times New Roman"/>
      <w:b/>
    </w:rPr>
  </w:style>
  <w:style w:type="paragraph" w:styleId="Heading4">
    <w:name w:val="heading 4"/>
    <w:basedOn w:val="Normal"/>
    <w:next w:val="BodyText"/>
    <w:link w:val="Heading4Char"/>
    <w:unhideWhenUsed/>
    <w:qFormat/>
    <w:rsid w:val="0011084A"/>
    <w:pPr>
      <w:keepNext/>
      <w:keepLines/>
      <w:numPr>
        <w:ilvl w:val="3"/>
        <w:numId w:val="4"/>
      </w:numPr>
      <w:outlineLvl w:val="3"/>
    </w:pPr>
    <w:rPr>
      <w:rFonts w:eastAsia="Times New Roman"/>
      <w:b/>
    </w:rPr>
  </w:style>
  <w:style w:type="paragraph" w:styleId="Heading5">
    <w:name w:val="heading 5"/>
    <w:basedOn w:val="Normal"/>
    <w:next w:val="BodyText"/>
    <w:link w:val="Heading5Char"/>
    <w:unhideWhenUsed/>
    <w:qFormat/>
    <w:rsid w:val="0011084A"/>
    <w:pPr>
      <w:keepNext/>
      <w:keepLines/>
      <w:numPr>
        <w:ilvl w:val="4"/>
        <w:numId w:val="4"/>
      </w:numPr>
      <w:outlineLvl w:val="4"/>
    </w:pPr>
    <w:rPr>
      <w:rFonts w:eastAsia="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C8E"/>
    <w:pPr>
      <w:tabs>
        <w:tab w:val="center" w:pos="4320"/>
        <w:tab w:val="right" w:pos="8640"/>
      </w:tabs>
    </w:pPr>
  </w:style>
  <w:style w:type="character" w:customStyle="1" w:styleId="HeaderChar">
    <w:name w:val="Header Char"/>
    <w:basedOn w:val="DefaultParagraphFont"/>
    <w:link w:val="Header"/>
    <w:uiPriority w:val="99"/>
    <w:rsid w:val="00944C8E"/>
  </w:style>
  <w:style w:type="paragraph" w:styleId="Footer">
    <w:name w:val="footer"/>
    <w:basedOn w:val="Normal"/>
    <w:link w:val="FooterChar"/>
    <w:uiPriority w:val="99"/>
    <w:unhideWhenUsed/>
    <w:rsid w:val="00944C8E"/>
    <w:pPr>
      <w:tabs>
        <w:tab w:val="center" w:pos="4320"/>
        <w:tab w:val="right" w:pos="8640"/>
      </w:tabs>
    </w:pPr>
  </w:style>
  <w:style w:type="character" w:customStyle="1" w:styleId="FooterChar">
    <w:name w:val="Footer Char"/>
    <w:basedOn w:val="DefaultParagraphFont"/>
    <w:link w:val="Footer"/>
    <w:uiPriority w:val="99"/>
    <w:rsid w:val="00944C8E"/>
  </w:style>
  <w:style w:type="paragraph" w:styleId="BalloonText">
    <w:name w:val="Balloon Text"/>
    <w:basedOn w:val="Normal"/>
    <w:link w:val="BalloonTextChar"/>
    <w:uiPriority w:val="99"/>
    <w:semiHidden/>
    <w:unhideWhenUsed/>
    <w:rsid w:val="00944C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4C8E"/>
    <w:rPr>
      <w:rFonts w:ascii="Lucida Grande" w:hAnsi="Lucida Grande" w:cs="Lucida Grande"/>
      <w:sz w:val="18"/>
      <w:szCs w:val="18"/>
    </w:rPr>
  </w:style>
  <w:style w:type="paragraph" w:styleId="ListParagraph">
    <w:name w:val="List Paragraph"/>
    <w:basedOn w:val="Normal"/>
    <w:uiPriority w:val="34"/>
    <w:qFormat/>
    <w:rsid w:val="000276D4"/>
    <w:pPr>
      <w:ind w:left="720"/>
      <w:contextualSpacing/>
    </w:pPr>
  </w:style>
  <w:style w:type="character" w:styleId="Hyperlink">
    <w:name w:val="Hyperlink"/>
    <w:uiPriority w:val="99"/>
    <w:unhideWhenUsed/>
    <w:rsid w:val="007B76E5"/>
    <w:rPr>
      <w:color w:val="0000FF"/>
      <w:u w:val="single"/>
    </w:rPr>
  </w:style>
  <w:style w:type="character" w:customStyle="1" w:styleId="Heading1Char">
    <w:name w:val="Heading 1 Char"/>
    <w:basedOn w:val="DefaultParagraphFont"/>
    <w:link w:val="Heading1"/>
    <w:rsid w:val="0011084A"/>
    <w:rPr>
      <w:rFonts w:ascii="Times New Roman" w:eastAsia="Times New Roman" w:hAnsi="Times New Roman" w:cs="Times New Roman"/>
      <w:b/>
      <w:caps/>
      <w:kern w:val="28"/>
    </w:rPr>
  </w:style>
  <w:style w:type="character" w:customStyle="1" w:styleId="Heading2Char">
    <w:name w:val="Heading 2 Char"/>
    <w:basedOn w:val="DefaultParagraphFont"/>
    <w:link w:val="Heading2"/>
    <w:rsid w:val="0011084A"/>
    <w:rPr>
      <w:rFonts w:ascii="Times New Roman" w:eastAsia="Times New Roman" w:hAnsi="Times New Roman" w:cs="Times New Roman"/>
      <w:b/>
      <w:caps/>
    </w:rPr>
  </w:style>
  <w:style w:type="character" w:customStyle="1" w:styleId="Heading3Char">
    <w:name w:val="Heading 3 Char"/>
    <w:basedOn w:val="DefaultParagraphFont"/>
    <w:link w:val="Heading3"/>
    <w:rsid w:val="0011084A"/>
    <w:rPr>
      <w:rFonts w:ascii="Times New Roman" w:eastAsia="Times New Roman" w:hAnsi="Times New Roman" w:cs="Times New Roman"/>
      <w:b/>
    </w:rPr>
  </w:style>
  <w:style w:type="character" w:customStyle="1" w:styleId="Heading4Char">
    <w:name w:val="Heading 4 Char"/>
    <w:basedOn w:val="DefaultParagraphFont"/>
    <w:link w:val="Heading4"/>
    <w:rsid w:val="0011084A"/>
    <w:rPr>
      <w:rFonts w:ascii="Times New Roman" w:eastAsia="Times New Roman" w:hAnsi="Times New Roman" w:cs="Times New Roman"/>
      <w:b/>
    </w:rPr>
  </w:style>
  <w:style w:type="character" w:customStyle="1" w:styleId="Heading5Char">
    <w:name w:val="Heading 5 Char"/>
    <w:basedOn w:val="DefaultParagraphFont"/>
    <w:link w:val="Heading5"/>
    <w:rsid w:val="0011084A"/>
    <w:rPr>
      <w:rFonts w:ascii="Times New Roman" w:eastAsia="Times New Roman" w:hAnsi="Times New Roman" w:cs="Times New Roman"/>
      <w:b/>
    </w:rPr>
  </w:style>
  <w:style w:type="paragraph" w:styleId="BodyText">
    <w:name w:val="Body Text"/>
    <w:basedOn w:val="Normal"/>
    <w:link w:val="BodyTextChar"/>
    <w:uiPriority w:val="99"/>
    <w:unhideWhenUsed/>
    <w:rsid w:val="0011084A"/>
    <w:pPr>
      <w:spacing w:after="120"/>
    </w:pPr>
  </w:style>
  <w:style w:type="character" w:customStyle="1" w:styleId="BodyTextChar">
    <w:name w:val="Body Text Char"/>
    <w:basedOn w:val="DefaultParagraphFont"/>
    <w:link w:val="BodyText"/>
    <w:uiPriority w:val="99"/>
    <w:rsid w:val="0011084A"/>
  </w:style>
  <w:style w:type="character" w:styleId="CommentReference">
    <w:name w:val="annotation reference"/>
    <w:basedOn w:val="DefaultParagraphFont"/>
    <w:uiPriority w:val="99"/>
    <w:rsid w:val="00F50EA0"/>
    <w:rPr>
      <w:sz w:val="16"/>
      <w:szCs w:val="16"/>
    </w:rPr>
  </w:style>
  <w:style w:type="paragraph" w:styleId="CommentText">
    <w:name w:val="annotation text"/>
    <w:basedOn w:val="Normal"/>
    <w:link w:val="CommentTextChar"/>
    <w:uiPriority w:val="99"/>
    <w:rsid w:val="00F50EA0"/>
    <w:pPr>
      <w:spacing w:after="0" w:line="240" w:lineRule="auto"/>
    </w:pPr>
    <w:rPr>
      <w:rFonts w:eastAsia="Times New Roman"/>
      <w:sz w:val="20"/>
      <w:szCs w:val="20"/>
    </w:rPr>
  </w:style>
  <w:style w:type="character" w:customStyle="1" w:styleId="CommentTextChar">
    <w:name w:val="Comment Text Char"/>
    <w:basedOn w:val="DefaultParagraphFont"/>
    <w:link w:val="CommentText"/>
    <w:uiPriority w:val="99"/>
    <w:rsid w:val="00F50EA0"/>
    <w:rPr>
      <w:rFonts w:ascii="Times New Roman" w:eastAsia="Times New Roman" w:hAnsi="Times New Roman" w:cs="Times New Roman"/>
      <w:sz w:val="20"/>
      <w:szCs w:val="20"/>
    </w:rPr>
  </w:style>
  <w:style w:type="paragraph" w:styleId="FootnoteText">
    <w:name w:val="footnote text"/>
    <w:aliases w:val="Ftnote Txt 11ptG,Char"/>
    <w:basedOn w:val="Normal"/>
    <w:link w:val="FootnoteTextChar"/>
    <w:uiPriority w:val="99"/>
    <w:unhideWhenUsed/>
    <w:rsid w:val="00F50EA0"/>
    <w:pPr>
      <w:spacing w:after="360"/>
    </w:pPr>
    <w:rPr>
      <w:rFonts w:eastAsia="Times New Roman"/>
    </w:rPr>
  </w:style>
  <w:style w:type="character" w:customStyle="1" w:styleId="FootnoteTextChar">
    <w:name w:val="Footnote Text Char"/>
    <w:aliases w:val="Ftnote Txt 11ptG Char,Char Char"/>
    <w:basedOn w:val="DefaultParagraphFont"/>
    <w:link w:val="FootnoteText"/>
    <w:uiPriority w:val="99"/>
    <w:rsid w:val="00F50EA0"/>
    <w:rPr>
      <w:rFonts w:ascii="Times New Roman" w:eastAsia="Times New Roman" w:hAnsi="Times New Roman" w:cs="Times New Roman"/>
    </w:rPr>
  </w:style>
  <w:style w:type="character" w:styleId="FootnoteReference">
    <w:name w:val="footnote reference"/>
    <w:aliases w:val="stylish"/>
    <w:uiPriority w:val="99"/>
    <w:unhideWhenUsed/>
    <w:rsid w:val="00F50EA0"/>
    <w:rPr>
      <w:vertAlign w:val="superscript"/>
    </w:rPr>
  </w:style>
  <w:style w:type="table" w:styleId="TableGrid">
    <w:name w:val="Table Grid"/>
    <w:basedOn w:val="TableNormal"/>
    <w:rsid w:val="00F50EA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C407AF"/>
    <w:pPr>
      <w:spacing w:after="120"/>
      <w:ind w:left="360"/>
    </w:pPr>
  </w:style>
  <w:style w:type="character" w:customStyle="1" w:styleId="BodyTextIndentChar">
    <w:name w:val="Body Text Indent Char"/>
    <w:basedOn w:val="DefaultParagraphFont"/>
    <w:link w:val="BodyTextIndent"/>
    <w:uiPriority w:val="99"/>
    <w:semiHidden/>
    <w:rsid w:val="00C407AF"/>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530A5A"/>
    <w:pPr>
      <w:spacing w:after="240"/>
    </w:pPr>
    <w:rPr>
      <w:rFonts w:eastAsiaTheme="minorEastAsia"/>
      <w:b/>
      <w:bCs/>
    </w:rPr>
  </w:style>
  <w:style w:type="character" w:customStyle="1" w:styleId="CommentSubjectChar">
    <w:name w:val="Comment Subject Char"/>
    <w:basedOn w:val="CommentTextChar"/>
    <w:link w:val="CommentSubject"/>
    <w:uiPriority w:val="99"/>
    <w:semiHidden/>
    <w:rsid w:val="00530A5A"/>
    <w:rPr>
      <w:rFonts w:ascii="Times New Roman" w:eastAsia="Times New Roman" w:hAnsi="Times New Roman" w:cs="Times New Roman"/>
      <w:b/>
      <w:bCs/>
      <w:sz w:val="20"/>
      <w:szCs w:val="20"/>
    </w:rPr>
  </w:style>
  <w:style w:type="paragraph" w:styleId="Revision">
    <w:name w:val="Revision"/>
    <w:hidden/>
    <w:uiPriority w:val="99"/>
    <w:semiHidden/>
    <w:rsid w:val="00530A5A"/>
    <w:rPr>
      <w:rFonts w:ascii="Times New Roman" w:hAnsi="Times New Roman" w:cs="Times New Roman"/>
    </w:rPr>
  </w:style>
  <w:style w:type="paragraph" w:styleId="PlainText">
    <w:name w:val="Plain Text"/>
    <w:basedOn w:val="Normal"/>
    <w:link w:val="PlainTextChar"/>
    <w:uiPriority w:val="99"/>
    <w:unhideWhenUsed/>
    <w:rsid w:val="000B514D"/>
    <w:pPr>
      <w:spacing w:after="0"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B514D"/>
    <w:rPr>
      <w:rFonts w:ascii="Calibri" w:eastAsiaTheme="minorHAnsi" w:hAnsi="Calibr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3396">
      <w:bodyDiv w:val="1"/>
      <w:marLeft w:val="0"/>
      <w:marRight w:val="0"/>
      <w:marTop w:val="0"/>
      <w:marBottom w:val="0"/>
      <w:divBdr>
        <w:top w:val="none" w:sz="0" w:space="0" w:color="auto"/>
        <w:left w:val="none" w:sz="0" w:space="0" w:color="auto"/>
        <w:bottom w:val="none" w:sz="0" w:space="0" w:color="auto"/>
        <w:right w:val="none" w:sz="0" w:space="0" w:color="auto"/>
      </w:divBdr>
    </w:div>
    <w:div w:id="1135215273">
      <w:bodyDiv w:val="1"/>
      <w:marLeft w:val="0"/>
      <w:marRight w:val="0"/>
      <w:marTop w:val="0"/>
      <w:marBottom w:val="0"/>
      <w:divBdr>
        <w:top w:val="none" w:sz="0" w:space="0" w:color="auto"/>
        <w:left w:val="none" w:sz="0" w:space="0" w:color="auto"/>
        <w:bottom w:val="none" w:sz="0" w:space="0" w:color="auto"/>
        <w:right w:val="none" w:sz="0" w:space="0" w:color="auto"/>
      </w:divBdr>
    </w:div>
    <w:div w:id="14240619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DADF6-53C9-4B37-9344-E66AB2DB9220}">
  <ds:schemaRefs>
    <ds:schemaRef ds:uri="http://schemas.openxmlformats.org/officeDocument/2006/bibliography"/>
  </ds:schemaRefs>
</ds:datastoreItem>
</file>

<file path=customXml/itemProps2.xml><?xml version="1.0" encoding="utf-8"?>
<ds:datastoreItem xmlns:ds="http://schemas.openxmlformats.org/officeDocument/2006/customXml" ds:itemID="{D445E6A7-53FA-4069-88B9-B3DE323E44A5}">
  <ds:schemaRefs>
    <ds:schemaRef ds:uri="http://schemas.openxmlformats.org/officeDocument/2006/bibliography"/>
  </ds:schemaRefs>
</ds:datastoreItem>
</file>

<file path=customXml/itemProps3.xml><?xml version="1.0" encoding="utf-8"?>
<ds:datastoreItem xmlns:ds="http://schemas.openxmlformats.org/officeDocument/2006/customXml" ds:itemID="{AD126981-34E0-4E0D-A6F6-656FE3DC385C}">
  <ds:schemaRefs>
    <ds:schemaRef ds:uri="http://schemas.openxmlformats.org/officeDocument/2006/bibliography"/>
  </ds:schemaRefs>
</ds:datastoreItem>
</file>

<file path=customXml/itemProps4.xml><?xml version="1.0" encoding="utf-8"?>
<ds:datastoreItem xmlns:ds="http://schemas.openxmlformats.org/officeDocument/2006/customXml" ds:itemID="{E94355E5-000C-4F47-AEE7-AAAB43121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Oceana</Company>
  <LinksUpToDate>false</LinksUpToDate>
  <CharactersWithSpaces>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dc:creator>
  <cp:lastModifiedBy>Menaquale, Andrew</cp:lastModifiedBy>
  <cp:revision>2</cp:revision>
  <cp:lastPrinted>2015-09-11T18:38:00Z</cp:lastPrinted>
  <dcterms:created xsi:type="dcterms:W3CDTF">2015-09-11T19:03:00Z</dcterms:created>
  <dcterms:modified xsi:type="dcterms:W3CDTF">2015-09-11T19:03:00Z</dcterms:modified>
</cp:coreProperties>
</file>